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auto"/>
          <w:sz w:val="28"/>
          <w:szCs w:val="28"/>
          <w:lang w:val="en-US" w:eastAsia="zh-CN"/>
        </w:rPr>
        <w:t>第七标段采购内容及技术规格要求</w:t>
      </w:r>
    </w:p>
    <w:p>
      <w:pPr>
        <w:numPr>
          <w:ilvl w:val="0"/>
          <w:numId w:val="1"/>
        </w:numPr>
        <w:spacing w:line="360" w:lineRule="auto"/>
        <w:outlineLvl w:val="0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采购内容</w:t>
      </w:r>
      <w:r>
        <w:rPr>
          <w:rFonts w:hint="eastAsia" w:ascii="宋体" w:hAnsi="宋体"/>
          <w:b/>
          <w:color w:val="auto"/>
          <w:sz w:val="24"/>
          <w:szCs w:val="24"/>
          <w:lang w:eastAsia="zh-CN"/>
        </w:rPr>
        <w:t>：</w:t>
      </w:r>
      <w:bookmarkStart w:id="0" w:name="_GoBack"/>
      <w:bookmarkEnd w:id="0"/>
    </w:p>
    <w:p>
      <w:pPr>
        <w:numPr>
          <w:numId w:val="0"/>
        </w:numPr>
        <w:spacing w:line="360" w:lineRule="auto"/>
        <w:outlineLvl w:val="0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履带式推土机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一批；</w:t>
      </w:r>
    </w:p>
    <w:p>
      <w:pPr>
        <w:pStyle w:val="2"/>
        <w:numPr>
          <w:ilvl w:val="0"/>
          <w:numId w:val="1"/>
        </w:numPr>
        <w:spacing w:line="360" w:lineRule="auto"/>
        <w:jc w:val="left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招标采购具体技术要求：</w:t>
      </w:r>
    </w:p>
    <w:p>
      <w:pPr>
        <w:pStyle w:val="2"/>
        <w:spacing w:line="360" w:lineRule="auto"/>
        <w:jc w:val="left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履带式推土机：</w:t>
      </w:r>
    </w:p>
    <w:p>
      <w:pPr>
        <w:pStyle w:val="2"/>
        <w:numPr>
          <w:ilvl w:val="0"/>
          <w:numId w:val="2"/>
        </w:numPr>
        <w:spacing w:line="360" w:lineRule="auto"/>
        <w:ind w:left="0" w:firstLine="0"/>
        <w:jc w:val="left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*国三排放标准的发动机</w:t>
      </w:r>
    </w:p>
    <w:p>
      <w:pPr>
        <w:pStyle w:val="2"/>
        <w:numPr>
          <w:ilvl w:val="0"/>
          <w:numId w:val="2"/>
        </w:numPr>
        <w:spacing w:line="360" w:lineRule="auto"/>
        <w:ind w:left="0" w:firstLine="0"/>
        <w:jc w:val="left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*发动机额定功率/转速≥120kw/1850rpm</w:t>
      </w:r>
    </w:p>
    <w:p>
      <w:pPr>
        <w:pStyle w:val="2"/>
        <w:numPr>
          <w:ilvl w:val="0"/>
          <w:numId w:val="2"/>
        </w:numPr>
        <w:spacing w:line="360" w:lineRule="auto"/>
        <w:ind w:left="0" w:firstLine="0"/>
        <w:jc w:val="left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*环卫专用直倾铲，斗容容量≥8.28m³</w:t>
      </w:r>
    </w:p>
    <w:p>
      <w:pPr>
        <w:pStyle w:val="2"/>
        <w:numPr>
          <w:ilvl w:val="0"/>
          <w:numId w:val="2"/>
        </w:numPr>
        <w:spacing w:line="360" w:lineRule="auto"/>
        <w:ind w:left="0" w:firstLine="0"/>
        <w:jc w:val="left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*湿地履带板宽度≥1095mm</w:t>
      </w:r>
    </w:p>
    <w:p>
      <w:pPr>
        <w:pStyle w:val="2"/>
        <w:numPr>
          <w:ilvl w:val="0"/>
          <w:numId w:val="2"/>
        </w:numPr>
        <w:spacing w:line="360" w:lineRule="auto"/>
        <w:ind w:left="0" w:firstLine="0"/>
        <w:jc w:val="left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中心距≥2300mm</w:t>
      </w:r>
    </w:p>
    <w:p>
      <w:pPr>
        <w:pStyle w:val="2"/>
        <w:numPr>
          <w:ilvl w:val="0"/>
          <w:numId w:val="2"/>
        </w:numPr>
        <w:spacing w:line="360" w:lineRule="auto"/>
        <w:ind w:left="0" w:firstLine="0"/>
        <w:jc w:val="left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*接地比压≤0.028MPa</w:t>
      </w:r>
    </w:p>
    <w:p>
      <w:pPr>
        <w:pStyle w:val="2"/>
        <w:numPr>
          <w:ilvl w:val="0"/>
          <w:numId w:val="2"/>
        </w:numPr>
        <w:spacing w:line="360" w:lineRule="auto"/>
        <w:ind w:left="0" w:firstLine="0"/>
        <w:jc w:val="left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接地长度≥2934mm</w:t>
      </w:r>
    </w:p>
    <w:p>
      <w:pPr>
        <w:pStyle w:val="2"/>
        <w:numPr>
          <w:ilvl w:val="0"/>
          <w:numId w:val="2"/>
        </w:numPr>
        <w:spacing w:line="360" w:lineRule="auto"/>
        <w:ind w:left="0" w:firstLine="0"/>
        <w:jc w:val="left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刀长≥4149mm</w:t>
      </w:r>
    </w:p>
    <w:p>
      <w:pPr>
        <w:pStyle w:val="2"/>
        <w:numPr>
          <w:ilvl w:val="0"/>
          <w:numId w:val="2"/>
        </w:numPr>
        <w:spacing w:line="360" w:lineRule="auto"/>
        <w:ind w:left="0" w:firstLine="0"/>
        <w:jc w:val="left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铲刀高≥1577mm</w:t>
      </w:r>
    </w:p>
    <w:p>
      <w:pPr>
        <w:pStyle w:val="2"/>
        <w:numPr>
          <w:ilvl w:val="0"/>
          <w:numId w:val="2"/>
        </w:numPr>
        <w:spacing w:line="360" w:lineRule="auto"/>
        <w:ind w:left="0" w:firstLine="0"/>
        <w:jc w:val="left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铲刀提升高度≥1004mm</w:t>
      </w:r>
    </w:p>
    <w:p>
      <w:pPr>
        <w:pStyle w:val="2"/>
        <w:numPr>
          <w:ilvl w:val="0"/>
          <w:numId w:val="2"/>
        </w:numPr>
        <w:spacing w:line="360" w:lineRule="auto"/>
        <w:ind w:left="0" w:firstLine="0"/>
        <w:jc w:val="left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前进最大速度≥9.62km/h</w:t>
      </w:r>
    </w:p>
    <w:p>
      <w:pPr>
        <w:pStyle w:val="2"/>
        <w:numPr>
          <w:ilvl w:val="0"/>
          <w:numId w:val="2"/>
        </w:numPr>
        <w:spacing w:line="360" w:lineRule="auto"/>
        <w:ind w:left="0" w:firstLine="0"/>
        <w:jc w:val="left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后退最大速度≥12.52km/h</w:t>
      </w:r>
    </w:p>
    <w:p>
      <w:pPr>
        <w:pStyle w:val="2"/>
        <w:numPr>
          <w:ilvl w:val="0"/>
          <w:numId w:val="2"/>
        </w:numPr>
        <w:spacing w:line="360" w:lineRule="auto"/>
        <w:ind w:left="0" w:firstLine="0"/>
        <w:jc w:val="left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原厂嵌入式冷暖空调</w:t>
      </w:r>
    </w:p>
    <w:p>
      <w:pPr>
        <w:pStyle w:val="2"/>
        <w:numPr>
          <w:ilvl w:val="0"/>
          <w:numId w:val="2"/>
        </w:numPr>
        <w:spacing w:line="360" w:lineRule="auto"/>
        <w:ind w:left="0" w:firstLine="0"/>
        <w:jc w:val="left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*转动方式：液力转动（无级变速操作）</w:t>
      </w:r>
    </w:p>
    <w:p>
      <w:pPr>
        <w:pStyle w:val="2"/>
        <w:numPr>
          <w:ilvl w:val="0"/>
          <w:numId w:val="2"/>
        </w:numPr>
        <w:spacing w:line="360" w:lineRule="auto"/>
        <w:ind w:left="0" w:firstLine="0"/>
        <w:jc w:val="left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倒车警示：警铃、警灯</w:t>
      </w:r>
    </w:p>
    <w:p>
      <w:pPr>
        <w:pStyle w:val="2"/>
        <w:numPr>
          <w:ilvl w:val="0"/>
          <w:numId w:val="2"/>
        </w:numPr>
        <w:spacing w:line="360" w:lineRule="auto"/>
        <w:ind w:left="0" w:firstLine="0"/>
        <w:jc w:val="left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后面加装刮泥板装置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长城仿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1141D"/>
    <w:multiLevelType w:val="multilevel"/>
    <w:tmpl w:val="0DA1141D"/>
    <w:lvl w:ilvl="0" w:tentative="0">
      <w:start w:val="1"/>
      <w:numFmt w:val="decimal"/>
      <w:suff w:val="nothing"/>
      <w:lvlText w:val="（%1）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44FFC3"/>
    <w:multiLevelType w:val="singleLevel"/>
    <w:tmpl w:val="5744FFC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0D297D"/>
    <w:rsid w:val="690D297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5" w:lineRule="atLeast"/>
      <w:jc w:val="both"/>
    </w:pPr>
    <w:rPr>
      <w:color w:val="000000"/>
      <w:sz w:val="21"/>
      <w:szCs w:val="22"/>
      <w:u w:val="none" w:color="00000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widowControl w:val="0"/>
      <w:spacing w:line="240" w:lineRule="auto"/>
    </w:pPr>
    <w:rPr>
      <w:rFonts w:ascii="宋体" w:hAnsi="Courier New"/>
      <w:color w:val="auto"/>
      <w:kern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2016-07-11T03:55:00Z</dcterms:created>
  <dc:creator>Administrator</dc:creator>
  <cp:lastModifiedBy>Administrator</cp:lastModifiedBy>
  <dcterms:modified xsi:type="dcterms:W3CDTF">2016-07-11T03:56:19Z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2052-10.1.0.5843</vt:lpwstr>
  </property>
</Properties>
</file>