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B2" w:rsidRDefault="00CB6BA7">
      <w:pPr>
        <w:widowControl/>
        <w:shd w:val="clear" w:color="auto" w:fill="FFFFFF"/>
        <w:snapToGrid w:val="0"/>
        <w:spacing w:line="480" w:lineRule="auto"/>
        <w:ind w:firstLine="482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  <w:lang/>
        </w:rPr>
        <w:t>方城县城第二污水处理工程（一期）建设项目延期公告</w:t>
      </w:r>
    </w:p>
    <w:p w:rsidR="008B1AB2" w:rsidRDefault="00CB6BA7" w:rsidP="006178B8">
      <w:pPr>
        <w:widowControl/>
        <w:shd w:val="clear" w:color="auto" w:fill="FFFFFF"/>
        <w:snapToGrid w:val="0"/>
        <w:spacing w:line="480" w:lineRule="auto"/>
        <w:jc w:val="left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1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、项目名称及编号</w:t>
      </w:r>
    </w:p>
    <w:p w:rsidR="008B1AB2" w:rsidRDefault="00CB6BA7">
      <w:pPr>
        <w:pStyle w:val="a4"/>
        <w:widowControl/>
        <w:snapToGrid w:val="0"/>
        <w:ind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方城县城第二污水处理工程（一期）建设项目</w:t>
      </w:r>
    </w:p>
    <w:p w:rsidR="008B1AB2" w:rsidRDefault="00CB6BA7" w:rsidP="006178B8">
      <w:pPr>
        <w:pStyle w:val="a4"/>
        <w:widowControl/>
        <w:snapToGrid w:val="0"/>
        <w:ind w:firstLine="560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项目编号：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JZ-G-20191231-084</w:t>
      </w:r>
    </w:p>
    <w:p w:rsidR="008B1AB2" w:rsidRDefault="00CB6BA7">
      <w:pPr>
        <w:pStyle w:val="a4"/>
        <w:widowControl/>
        <w:snapToGrid w:val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2</w:t>
      </w:r>
      <w:r>
        <w:rPr>
          <w:rFonts w:ascii="宋体" w:eastAsia="宋体" w:hAnsi="宋体" w:cs="宋体" w:hint="eastAsia"/>
          <w:b/>
          <w:color w:val="000000"/>
          <w:sz w:val="28"/>
          <w:szCs w:val="28"/>
          <w:shd w:val="clear" w:color="auto" w:fill="FFFFFF"/>
        </w:rPr>
        <w:t>、首次公告发布日期：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2020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</w:p>
    <w:p w:rsidR="008B1AB2" w:rsidRDefault="00CB6BA7">
      <w:pPr>
        <w:widowControl/>
        <w:shd w:val="clear" w:color="auto" w:fill="FFFFFF"/>
        <w:snapToGrid w:val="0"/>
        <w:spacing w:line="480" w:lineRule="auto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3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、延期事项：</w:t>
      </w:r>
    </w:p>
    <w:p w:rsidR="008B1AB2" w:rsidRDefault="00CB6BA7">
      <w:pPr>
        <w:pStyle w:val="a4"/>
        <w:widowControl/>
        <w:snapToGrid w:val="0"/>
        <w:ind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由于新型冠状病毒感染肺炎疫情特殊情况，根据国务院办公厅《关于延长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2020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年春节假期的通知》和河南省人民政府《关于加强新型冠状病毒感染的肺炎疫情防控工作的通告》精神，贯彻执行方城县公共资源交易中心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2020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公布的“暂停所有已预订场地项目的进场交易和新项目进场预订的通知”内容及要求，对本项目开标及投标截止时间进行延期。</w:t>
      </w:r>
    </w:p>
    <w:p w:rsidR="008B1AB2" w:rsidRDefault="00CB6BA7">
      <w:pPr>
        <w:pStyle w:val="a4"/>
        <w:widowControl/>
        <w:snapToGrid w:val="0"/>
        <w:ind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本项目电子投标文件上传截止时间和纸质投标文件递交截止时间（同开标时间）为：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2020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09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分；</w:t>
      </w:r>
    </w:p>
    <w:p w:rsidR="008B1AB2" w:rsidRDefault="00CB6BA7">
      <w:pPr>
        <w:pStyle w:val="a4"/>
        <w:widowControl/>
        <w:snapToGrid w:val="0"/>
        <w:ind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投标保证金缴纳截止时间：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2020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02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26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日上午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08:00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（以投标保证金绑定成功时间为准）。</w:t>
      </w:r>
    </w:p>
    <w:p w:rsidR="008B1AB2" w:rsidRDefault="00CB6BA7">
      <w:pPr>
        <w:pStyle w:val="a4"/>
        <w:widowControl/>
        <w:snapToGrid w:val="0"/>
        <w:ind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 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项目其它内容不变。</w:t>
      </w:r>
    </w:p>
    <w:p w:rsidR="008B1AB2" w:rsidRDefault="00CB6BA7" w:rsidP="006178B8">
      <w:pPr>
        <w:widowControl/>
        <w:shd w:val="clear" w:color="auto" w:fill="FFFFFF"/>
        <w:snapToGrid w:val="0"/>
        <w:spacing w:line="480" w:lineRule="auto"/>
        <w:jc w:val="left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4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、发布媒体</w:t>
      </w:r>
    </w:p>
    <w:p w:rsidR="008B1AB2" w:rsidRDefault="00CB6BA7">
      <w:pPr>
        <w:pStyle w:val="a4"/>
        <w:widowControl/>
        <w:snapToGrid w:val="0"/>
        <w:ind w:firstLine="5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本延期公告在《河南省电子招标投标公共服务平台》、《全国公共资源交易平台（河南省·方城县）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www.fcxggzy.com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》上同时发布。</w:t>
      </w:r>
    </w:p>
    <w:p w:rsidR="008B1AB2" w:rsidRDefault="00CB6BA7" w:rsidP="006178B8">
      <w:pPr>
        <w:widowControl/>
        <w:shd w:val="clear" w:color="auto" w:fill="FFFFFF"/>
        <w:snapToGrid w:val="0"/>
        <w:spacing w:line="480" w:lineRule="auto"/>
        <w:jc w:val="left"/>
        <w:outlineLvl w:val="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5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、本</w:t>
      </w: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/>
        </w:rPr>
        <w:t>次招标联系事项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监督部门：方城县发展和改革委员会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统一社会信用代码：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1141132200601733X0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地址：方城县城关镇凤瑞路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266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号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联系人：陶先生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0377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—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67232713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招标人：方城县住房和城乡建设局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联系人：倪先生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址：河南省方城县县城育才路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215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号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电话：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0377-83828079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代理机构：河南卓建工程管理有限公司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联系人：尹先生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    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址：郑州市金水区南阳路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277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号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号楼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单元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号</w:t>
      </w:r>
    </w:p>
    <w:p w:rsidR="008B1AB2" w:rsidRDefault="00CB6BA7">
      <w:pPr>
        <w:widowControl/>
        <w:shd w:val="clear" w:color="auto" w:fill="FFFFFF"/>
        <w:spacing w:before="75" w:line="40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电话：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17067109111 </w:t>
      </w:r>
    </w:p>
    <w:p w:rsidR="008B1AB2" w:rsidRDefault="008B1AB2">
      <w:pPr>
        <w:widowControl/>
        <w:shd w:val="clear" w:color="auto" w:fill="FFFFFF"/>
        <w:spacing w:before="75" w:line="400" w:lineRule="atLeast"/>
        <w:ind w:firstLine="420"/>
        <w:jc w:val="righ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</w:p>
    <w:p w:rsidR="008B1AB2" w:rsidRDefault="008B1AB2">
      <w:pPr>
        <w:widowControl/>
        <w:shd w:val="clear" w:color="auto" w:fill="FFFFFF"/>
        <w:spacing w:before="75" w:line="400" w:lineRule="atLeast"/>
        <w:ind w:firstLine="420"/>
        <w:jc w:val="righ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</w:p>
    <w:p w:rsidR="008B1AB2" w:rsidRDefault="008B1AB2">
      <w:pPr>
        <w:widowControl/>
        <w:shd w:val="clear" w:color="auto" w:fill="FFFFFF"/>
        <w:spacing w:before="75" w:line="400" w:lineRule="atLeast"/>
        <w:ind w:firstLine="420"/>
        <w:jc w:val="righ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</w:p>
    <w:p w:rsidR="008B1AB2" w:rsidRDefault="00CB6BA7">
      <w:pPr>
        <w:jc w:val="right"/>
        <w:rPr>
          <w:rFonts w:ascii="宋体" w:eastAsia="宋体" w:hAnsi="宋体" w:cs="宋体"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2020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月</w:t>
      </w:r>
      <w:r w:rsidR="006178B8"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日</w:t>
      </w:r>
    </w:p>
    <w:sectPr w:rsidR="008B1AB2" w:rsidSect="008B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BA7" w:rsidRDefault="00CB6BA7" w:rsidP="006178B8">
      <w:r>
        <w:separator/>
      </w:r>
    </w:p>
  </w:endnote>
  <w:endnote w:type="continuationSeparator" w:id="1">
    <w:p w:rsidR="00CB6BA7" w:rsidRDefault="00CB6BA7" w:rsidP="00617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BA7" w:rsidRDefault="00CB6BA7" w:rsidP="006178B8">
      <w:r>
        <w:separator/>
      </w:r>
    </w:p>
  </w:footnote>
  <w:footnote w:type="continuationSeparator" w:id="1">
    <w:p w:rsidR="00CB6BA7" w:rsidRDefault="00CB6BA7" w:rsidP="006178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141F75"/>
    <w:rsid w:val="006178B8"/>
    <w:rsid w:val="008B1AB2"/>
    <w:rsid w:val="00CB6BA7"/>
    <w:rsid w:val="3414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B1A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8B1AB2"/>
    <w:pPr>
      <w:widowControl w:val="0"/>
      <w:spacing w:after="120" w:line="240" w:lineRule="auto"/>
      <w:ind w:leftChars="200" w:left="420" w:firstLineChars="200" w:firstLine="420"/>
      <w:jc w:val="both"/>
    </w:pPr>
    <w:rPr>
      <w:rFonts w:ascii="宋体" w:eastAsia="宋体" w:hAnsi="宋体" w:cs="宋体"/>
      <w:bCs/>
      <w:kern w:val="2"/>
      <w:sz w:val="24"/>
      <w:szCs w:val="24"/>
      <w:lang w:eastAsia="zh-CN" w:bidi="ar-SA"/>
    </w:rPr>
  </w:style>
  <w:style w:type="paragraph" w:styleId="a3">
    <w:name w:val="Body Text Indent"/>
    <w:basedOn w:val="a"/>
    <w:qFormat/>
    <w:rsid w:val="008B1AB2"/>
    <w:pPr>
      <w:widowControl/>
      <w:spacing w:after="200" w:line="276" w:lineRule="auto"/>
      <w:ind w:firstLine="600"/>
      <w:jc w:val="left"/>
    </w:pPr>
    <w:rPr>
      <w:rFonts w:ascii="楷体_GB2312" w:eastAsia="楷体_GB2312" w:hAnsi="Calibri"/>
      <w:kern w:val="0"/>
      <w:sz w:val="30"/>
      <w:szCs w:val="20"/>
      <w:lang w:eastAsia="en-US" w:bidi="en-US"/>
    </w:rPr>
  </w:style>
  <w:style w:type="paragraph" w:styleId="a4">
    <w:name w:val="Normal (Web)"/>
    <w:basedOn w:val="a"/>
    <w:rsid w:val="008B1AB2"/>
    <w:pPr>
      <w:spacing w:line="480" w:lineRule="auto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rsid w:val="008B1AB2"/>
    <w:rPr>
      <w:color w:val="000000"/>
      <w:u w:val="none"/>
    </w:rPr>
  </w:style>
  <w:style w:type="character" w:styleId="a6">
    <w:name w:val="Hyperlink"/>
    <w:basedOn w:val="a0"/>
    <w:rsid w:val="008B1AB2"/>
    <w:rPr>
      <w:color w:val="000000"/>
      <w:u w:val="none"/>
    </w:rPr>
  </w:style>
  <w:style w:type="character" w:customStyle="1" w:styleId="down">
    <w:name w:val="down"/>
    <w:basedOn w:val="a0"/>
    <w:rsid w:val="008B1AB2"/>
    <w:rPr>
      <w:bdr w:val="none" w:sz="0" w:space="0" w:color="auto"/>
    </w:rPr>
  </w:style>
  <w:style w:type="character" w:customStyle="1" w:styleId="down1">
    <w:name w:val="down1"/>
    <w:basedOn w:val="a0"/>
    <w:rsid w:val="008B1AB2"/>
  </w:style>
  <w:style w:type="paragraph" w:styleId="a7">
    <w:name w:val="Document Map"/>
    <w:basedOn w:val="a"/>
    <w:link w:val="Char"/>
    <w:rsid w:val="006178B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7"/>
    <w:rsid w:val="006178B8"/>
    <w:rPr>
      <w:rFonts w:ascii="宋体" w:hAnsiTheme="minorHAnsi" w:cstheme="minorBidi"/>
      <w:kern w:val="2"/>
      <w:sz w:val="18"/>
      <w:szCs w:val="18"/>
    </w:rPr>
  </w:style>
  <w:style w:type="paragraph" w:styleId="a8">
    <w:name w:val="header"/>
    <w:basedOn w:val="a"/>
    <w:link w:val="Char0"/>
    <w:rsid w:val="0061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6178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617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6178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河南卓建工程管理有限公司:0179ed58_河南卓建工程管理有限公司</dc:creator>
  <cp:lastModifiedBy>河南卓建工程管理有限公司:0179ed58_河南卓建工程管理有限公司</cp:lastModifiedBy>
  <cp:revision>2</cp:revision>
  <dcterms:created xsi:type="dcterms:W3CDTF">2020-02-03T07:31:00Z</dcterms:created>
  <dcterms:modified xsi:type="dcterms:W3CDTF">2020-02-03T08:18:00Z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