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F3" w:rsidRDefault="00ED70F3" w:rsidP="00ED70F3">
      <w:pPr>
        <w:widowControl/>
        <w:snapToGrid w:val="0"/>
        <w:spacing w:line="360" w:lineRule="auto"/>
        <w:jc w:val="center"/>
        <w:rPr>
          <w:rFonts w:ascii="宋体" w:hAnsi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方城县金穗面粉有限责任公司年产2万吨优质挂面生产线</w:t>
      </w:r>
    </w:p>
    <w:p w:rsidR="00ED70F3" w:rsidRPr="00ED70F3" w:rsidRDefault="00ED70F3" w:rsidP="00ED70F3">
      <w:pPr>
        <w:widowControl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配套机械设备采购项目（二次）延期公告</w:t>
      </w:r>
    </w:p>
    <w:p w:rsidR="00ED70F3" w:rsidRPr="00ED70F3" w:rsidRDefault="00ED70F3" w:rsidP="00ED70F3">
      <w:pPr>
        <w:widowControl/>
        <w:shd w:val="clear" w:color="auto" w:fill="FFFFFF"/>
        <w:spacing w:beforeAutospacing="1" w:afterAutospacing="1" w:line="48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D70F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1、项目名称及编号</w:t>
      </w:r>
    </w:p>
    <w:p w:rsidR="00ED70F3" w:rsidRPr="00ED70F3" w:rsidRDefault="00ED70F3" w:rsidP="00ED70F3">
      <w:pPr>
        <w:widowControl/>
        <w:spacing w:line="480" w:lineRule="auto"/>
        <w:ind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1.1项目名称：方城县金穗面粉有限责任公司年产2万吨优质挂面生产线配套机械设备采购项目（二次）</w:t>
      </w:r>
    </w:p>
    <w:p w:rsidR="00ED70F3" w:rsidRPr="00ED70F3" w:rsidRDefault="00ED70F3" w:rsidP="0044295A">
      <w:pPr>
        <w:widowControl/>
        <w:spacing w:line="480" w:lineRule="auto"/>
        <w:ind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1.2项目编号：</w:t>
      </w:r>
      <w:r w:rsidR="0044295A"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ZC-G-20191219-215</w:t>
      </w:r>
    </w:p>
    <w:p w:rsidR="00ED70F3" w:rsidRPr="00ED70F3" w:rsidRDefault="00ED70F3" w:rsidP="00ED70F3">
      <w:pPr>
        <w:widowControl/>
        <w:spacing w:line="480" w:lineRule="auto"/>
        <w:jc w:val="left"/>
        <w:rPr>
          <w:rFonts w:ascii="宋体 微软雅黑" w:eastAsia="宋体 微软雅黑" w:hAnsi="宋体" w:cs="宋体" w:hint="eastAsia"/>
          <w:color w:val="000000"/>
          <w:kern w:val="0"/>
          <w:sz w:val="18"/>
          <w:szCs w:val="18"/>
        </w:rPr>
      </w:pPr>
      <w:r w:rsidRPr="00ED70F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2、首次公告发布日期：</w:t>
      </w:r>
      <w:r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20</w:t>
      </w:r>
      <w:r w:rsid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20</w:t>
      </w:r>
      <w:r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年</w:t>
      </w:r>
      <w:r w:rsid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1</w:t>
      </w:r>
      <w:r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月</w:t>
      </w:r>
      <w:r w:rsid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16</w:t>
      </w:r>
      <w:r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日</w:t>
      </w:r>
    </w:p>
    <w:p w:rsidR="00ED70F3" w:rsidRPr="00ED70F3" w:rsidRDefault="00ED70F3" w:rsidP="00ED70F3">
      <w:pPr>
        <w:widowControl/>
        <w:shd w:val="clear" w:color="auto" w:fill="FFFFFF"/>
        <w:spacing w:beforeAutospacing="1" w:afterAutospacing="1"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D70F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3、延期事项：</w:t>
      </w:r>
    </w:p>
    <w:p w:rsidR="00ED70F3" w:rsidRPr="00ED70F3" w:rsidRDefault="00ED70F3" w:rsidP="00ED70F3">
      <w:pPr>
        <w:widowControl/>
        <w:spacing w:line="480" w:lineRule="auto"/>
        <w:ind w:firstLine="560"/>
        <w:jc w:val="left"/>
        <w:rPr>
          <w:rFonts w:ascii="宋体 微软雅黑" w:eastAsia="宋体 微软雅黑" w:hAnsi="宋体" w:cs="宋体"/>
          <w:color w:val="000000"/>
          <w:kern w:val="0"/>
          <w:sz w:val="18"/>
          <w:szCs w:val="18"/>
        </w:rPr>
      </w:pPr>
      <w:r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由于新型冠状病毒感染肺炎疫情特殊情况，根据国务院办公厅《关于延长2020年春节假期的通知》和河南省人民政府《关于加强新型冠状病毒感染的肺炎疫情防控工作的通告》精神，贯彻执行方城县公共资源交易中心2020年1月29公布的“暂停所有已预订场地项目的进场交易和新项目进场预订的通知”内容及要求，对本项目开标及投标截止时间进行延期。</w:t>
      </w:r>
    </w:p>
    <w:p w:rsidR="00ED70F3" w:rsidRPr="00ED70F3" w:rsidRDefault="00ED70F3" w:rsidP="00ED70F3">
      <w:pPr>
        <w:widowControl/>
        <w:spacing w:line="480" w:lineRule="auto"/>
        <w:ind w:firstLine="560"/>
        <w:jc w:val="left"/>
        <w:rPr>
          <w:rFonts w:ascii="宋体 微软雅黑" w:eastAsia="宋体 微软雅黑" w:hAnsi="宋体" w:cs="宋体" w:hint="eastAsia"/>
          <w:color w:val="000000"/>
          <w:kern w:val="0"/>
          <w:sz w:val="18"/>
          <w:szCs w:val="18"/>
        </w:rPr>
      </w:pPr>
      <w:r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延期至2020年02月</w:t>
      </w:r>
      <w:r w:rsid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27</w:t>
      </w:r>
      <w:r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日09时30分；投标文件递交地点：方城县公共资源交易中心开标室。</w:t>
      </w:r>
    </w:p>
    <w:p w:rsidR="00ED70F3" w:rsidRPr="00ED70F3" w:rsidRDefault="00ED70F3" w:rsidP="00ED70F3">
      <w:pPr>
        <w:widowControl/>
        <w:spacing w:line="480" w:lineRule="auto"/>
        <w:ind w:firstLine="560"/>
        <w:jc w:val="left"/>
        <w:rPr>
          <w:rFonts w:ascii="宋体 微软雅黑" w:eastAsia="宋体 微软雅黑" w:hAnsi="宋体" w:cs="宋体" w:hint="eastAsia"/>
          <w:color w:val="000000"/>
          <w:kern w:val="0"/>
          <w:sz w:val="18"/>
          <w:szCs w:val="18"/>
        </w:rPr>
      </w:pPr>
      <w:r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项目其它内容不变。</w:t>
      </w:r>
    </w:p>
    <w:p w:rsidR="00ED70F3" w:rsidRPr="00ED70F3" w:rsidRDefault="00ED70F3" w:rsidP="00ED70F3">
      <w:pPr>
        <w:widowControl/>
        <w:shd w:val="clear" w:color="auto" w:fill="FFFFFF"/>
        <w:spacing w:beforeAutospacing="1" w:afterAutospacing="1"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D70F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4、发布媒体</w:t>
      </w:r>
    </w:p>
    <w:p w:rsidR="00ED70F3" w:rsidRPr="00ED70F3" w:rsidRDefault="0044295A" w:rsidP="0044295A">
      <w:pPr>
        <w:widowControl/>
        <w:spacing w:line="480" w:lineRule="auto"/>
        <w:ind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本延期公告在</w:t>
      </w: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《河南省电子招标投标公共服务平台》、《河南省政府采购网》、《全国公共资源交易平台（河南省·方城县）》（www.fcxggzy.com）</w:t>
      </w:r>
      <w:r w:rsidR="00ED70F3"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上同时发布。</w:t>
      </w:r>
    </w:p>
    <w:p w:rsidR="00ED70F3" w:rsidRPr="00ED70F3" w:rsidRDefault="00ED70F3" w:rsidP="00ED70F3">
      <w:pPr>
        <w:widowControl/>
        <w:shd w:val="clear" w:color="auto" w:fill="FFFFFF"/>
        <w:spacing w:beforeAutospacing="1" w:afterAutospacing="1"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D70F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5、本次招标联系事项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方城县公共资源交易中心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地址：方城县文化路东段县计划生育服务站 5 楼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电子招标投标交易系统技术支持电话：0377-60202925 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监督部门：方城县政府采购管理办公室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统一社会信用代码：12411322MB0X73496X 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联 系 人：张先生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联系方式：0377-67263219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地址：方城县城关镇育才路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采 购 人：方城县金穗面粉有限责任公司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联 系 人：陈先生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联系方式：13782040018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地    址：方城县城关镇粮油街 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采购代理机构：山东至诚工程咨询有限公司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联 系 人：王先生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联系方式：15993170708</w:t>
      </w:r>
    </w:p>
    <w:p w:rsidR="0044295A" w:rsidRPr="0044295A" w:rsidRDefault="0044295A" w:rsidP="0044295A">
      <w:pPr>
        <w:widowControl/>
        <w:snapToGrid w:val="0"/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地址：邹城市太平东路2777号</w:t>
      </w:r>
    </w:p>
    <w:p w:rsidR="00ED70F3" w:rsidRPr="00ED70F3" w:rsidRDefault="00ED70F3" w:rsidP="00ED70F3">
      <w:pPr>
        <w:widowControl/>
        <w:shd w:val="clear" w:color="auto" w:fill="FFFFFF"/>
        <w:spacing w:beforeAutospacing="1" w:afterAutospacing="1" w:line="480" w:lineRule="auto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D70F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ED70F3" w:rsidRPr="00ED70F3" w:rsidRDefault="00ED70F3" w:rsidP="00ED70F3">
      <w:pPr>
        <w:widowControl/>
        <w:spacing w:line="480" w:lineRule="auto"/>
        <w:ind w:firstLine="560"/>
        <w:jc w:val="right"/>
        <w:rPr>
          <w:rFonts w:ascii="宋体 微软雅黑" w:eastAsia="宋体 微软雅黑" w:hAnsi="宋体" w:cs="宋体"/>
          <w:color w:val="000000"/>
          <w:kern w:val="0"/>
          <w:sz w:val="18"/>
          <w:szCs w:val="18"/>
        </w:rPr>
      </w:pPr>
      <w:r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2020年02月0</w:t>
      </w:r>
      <w:r w:rsidR="0044295A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4</w:t>
      </w:r>
      <w:r w:rsidRPr="00ED70F3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日</w:t>
      </w:r>
    </w:p>
    <w:p w:rsidR="003A2666" w:rsidRDefault="003A2666"/>
    <w:sectPr w:rsidR="003A2666" w:rsidSect="003A2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 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70F3"/>
    <w:rsid w:val="003A2666"/>
    <w:rsid w:val="0044295A"/>
    <w:rsid w:val="00ED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6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0F3"/>
    <w:pPr>
      <w:widowControl/>
      <w:spacing w:line="48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山东至诚工程咨询有限公司:0101105d_山东至诚工程咨询有限公司</dc:creator>
  <cp:lastModifiedBy>山东至诚工程咨询有限公司:0101105d_山东至诚工程咨询有限公司</cp:lastModifiedBy>
  <cp:revision>1</cp:revision>
  <dcterms:created xsi:type="dcterms:W3CDTF">2020-02-04T03:34:00Z</dcterms:created>
  <dcterms:modified xsi:type="dcterms:W3CDTF">2020-02-04T03:51:00Z</dcterms:modified>
</cp:coreProperties>
</file>