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600" w:lineRule="atLeast"/>
        <w:jc w:val="center"/>
        <w:rPr>
          <w:rFonts w:eastAsia="黑体"/>
          <w:b/>
          <w:bCs/>
          <w:spacing w:val="20"/>
          <w:sz w:val="29"/>
          <w:szCs w:val="29"/>
          <w:lang w:val="en-US"/>
        </w:rPr>
      </w:pPr>
      <w:bookmarkStart w:id="7" w:name="_GoBack"/>
      <w:r>
        <w:rPr>
          <w:rFonts w:hint="eastAsia" w:eastAsia="黑体"/>
          <w:b/>
          <w:bCs/>
          <w:spacing w:val="20"/>
          <w:sz w:val="29"/>
          <w:szCs w:val="29"/>
          <w:lang w:val="en-US"/>
        </w:rPr>
        <w:t>方城县周南高速小史店互通至县城段县道</w:t>
      </w:r>
    </w:p>
    <w:p>
      <w:pPr>
        <w:widowControl/>
        <w:wordWrap w:val="0"/>
        <w:snapToGrid w:val="0"/>
        <w:spacing w:line="600" w:lineRule="atLeast"/>
        <w:jc w:val="center"/>
        <w:rPr>
          <w:rFonts w:eastAsia="黑体"/>
          <w:b/>
          <w:bCs/>
          <w:spacing w:val="20"/>
          <w:sz w:val="29"/>
          <w:szCs w:val="29"/>
        </w:rPr>
      </w:pPr>
      <w:r>
        <w:rPr>
          <w:rFonts w:hint="eastAsia" w:eastAsia="黑体"/>
          <w:b/>
          <w:bCs/>
          <w:spacing w:val="20"/>
          <w:sz w:val="29"/>
          <w:szCs w:val="29"/>
          <w:lang w:val="en-US"/>
        </w:rPr>
        <w:t>改造工程</w:t>
      </w:r>
      <w:r>
        <w:rPr>
          <w:rFonts w:hint="eastAsia" w:eastAsia="黑体"/>
          <w:b/>
          <w:bCs/>
          <w:spacing w:val="20"/>
          <w:sz w:val="29"/>
          <w:szCs w:val="29"/>
        </w:rPr>
        <w:t>变更公告</w:t>
      </w:r>
      <w:bookmarkStart w:id="0" w:name="_Toc144974480"/>
      <w:bookmarkEnd w:id="0"/>
      <w:bookmarkStart w:id="1" w:name="_Toc152045512"/>
      <w:bookmarkEnd w:id="1"/>
      <w:bookmarkStart w:id="2" w:name="_Toc243148821"/>
      <w:bookmarkEnd w:id="2"/>
      <w:bookmarkStart w:id="3" w:name="_Toc152042288"/>
      <w:bookmarkEnd w:id="3"/>
    </w:p>
    <w:p>
      <w:pPr>
        <w:pStyle w:val="19"/>
        <w:spacing w:line="460" w:lineRule="exact"/>
        <w:ind w:firstLine="480" w:firstLineChars="200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方城县周南高速小史店互通至县城段县道改造工程，招标人为方城县</w:t>
      </w:r>
      <w:r>
        <w:rPr>
          <w:rFonts w:hint="eastAsia"/>
          <w:color w:val="auto"/>
          <w:kern w:val="11"/>
          <w:szCs w:val="24"/>
        </w:rPr>
        <w:t>交通运输局</w:t>
      </w:r>
      <w:r>
        <w:rPr>
          <w:rFonts w:hint="eastAsia"/>
          <w:color w:val="auto"/>
          <w:szCs w:val="24"/>
        </w:rPr>
        <w:t>。根据国务院办公厅《关于延长2020年春节假期的通知》和河南省人民政府《关于加强新型冠状病毒感染的肺炎疫情防控工作的通告》精神，及南阳市关于疫情防控的工作要求，现对本项目施工及监理标段开标时间、投标截止时间及投标保证金截止时间发布变更公告。</w:t>
      </w:r>
    </w:p>
    <w:p>
      <w:pPr>
        <w:pStyle w:val="19"/>
        <w:spacing w:line="460" w:lineRule="exact"/>
        <w:rPr>
          <w:color w:val="auto"/>
          <w:szCs w:val="24"/>
        </w:rPr>
      </w:pPr>
      <w:bookmarkStart w:id="4" w:name="_Toc152042289"/>
      <w:bookmarkEnd w:id="4"/>
      <w:bookmarkStart w:id="5" w:name="_Toc144974481"/>
      <w:bookmarkEnd w:id="5"/>
      <w:bookmarkStart w:id="6" w:name="_Toc152045513"/>
      <w:bookmarkEnd w:id="6"/>
      <w:r>
        <w:rPr>
          <w:rFonts w:hint="eastAsia"/>
          <w:color w:val="auto"/>
          <w:szCs w:val="24"/>
        </w:rPr>
        <w:t>一、项目名称：方城县周南高速小史店互通至县城段县道改造工程；</w:t>
      </w:r>
    </w:p>
    <w:p>
      <w:pPr>
        <w:pStyle w:val="19"/>
        <w:spacing w:line="460" w:lineRule="exact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二、项目编号：</w:t>
      </w:r>
      <w:r>
        <w:rPr>
          <w:rFonts w:hint="eastAsia" w:cs="Arial"/>
          <w:color w:val="auto"/>
        </w:rPr>
        <w:t>JZ-G-20191231-085</w:t>
      </w:r>
      <w:r>
        <w:rPr>
          <w:rFonts w:hint="eastAsia"/>
          <w:color w:val="auto"/>
          <w:szCs w:val="24"/>
        </w:rPr>
        <w:t xml:space="preserve"> </w:t>
      </w:r>
    </w:p>
    <w:p>
      <w:pPr>
        <w:pStyle w:val="19"/>
        <w:spacing w:line="460" w:lineRule="exact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三、变更内容：</w:t>
      </w:r>
    </w:p>
    <w:p>
      <w:pPr>
        <w:pStyle w:val="4"/>
        <w:widowControl/>
        <w:spacing w:line="440" w:lineRule="atLeast"/>
        <w:ind w:firstLine="440"/>
        <w:jc w:val="both"/>
        <w:rPr>
          <w:rFonts w:cs="宋体"/>
          <w:szCs w:val="24"/>
          <w:lang w:val="zh-CN" w:bidi="zh-CN"/>
        </w:rPr>
      </w:pPr>
      <w:r>
        <w:rPr>
          <w:rFonts w:hint="eastAsia" w:cs="宋体"/>
          <w:szCs w:val="24"/>
          <w:lang w:val="zh-CN" w:bidi="zh-CN"/>
        </w:rPr>
        <w:t>1、原开标时间、投标截止时间：2020年3月24日上午9时00分（北京时间，下同）；原投标保证金截止时间为：2020年3月24日上午08:00；</w:t>
      </w:r>
    </w:p>
    <w:p>
      <w:pPr>
        <w:pStyle w:val="4"/>
        <w:widowControl/>
        <w:spacing w:line="440" w:lineRule="atLeast"/>
        <w:ind w:firstLine="440"/>
        <w:jc w:val="both"/>
        <w:rPr>
          <w:rFonts w:cs="宋体"/>
          <w:szCs w:val="24"/>
          <w:lang w:val="zh-CN" w:bidi="zh-CN"/>
        </w:rPr>
      </w:pPr>
      <w:r>
        <w:rPr>
          <w:rFonts w:hint="eastAsia" w:cs="宋体"/>
          <w:szCs w:val="24"/>
          <w:lang w:val="zh-CN" w:bidi="zh-CN"/>
        </w:rPr>
        <w:t>2、现开标时间、投标截止时间变更为：2020年4月3日上午9时00分；投标保证金截止时间为：2020年4月3日上午8时00分</w:t>
      </w:r>
    </w:p>
    <w:p>
      <w:pPr>
        <w:pStyle w:val="4"/>
        <w:widowControl/>
        <w:spacing w:line="440" w:lineRule="atLeast"/>
        <w:ind w:firstLine="440"/>
        <w:jc w:val="both"/>
        <w:rPr>
          <w:rFonts w:cs="宋体"/>
          <w:szCs w:val="24"/>
          <w:lang w:val="zh-CN" w:bidi="zh-CN"/>
        </w:rPr>
      </w:pPr>
      <w:r>
        <w:rPr>
          <w:rFonts w:hint="eastAsia" w:cs="宋体"/>
          <w:szCs w:val="24"/>
          <w:lang w:val="zh-CN" w:bidi="zh-CN"/>
        </w:rPr>
        <w:t>3、招标文件其他内容不变。给各投标人带来的不便敬请谅解！</w:t>
      </w:r>
    </w:p>
    <w:p>
      <w:pPr>
        <w:spacing w:line="3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四、发布公告的媒介</w:t>
      </w:r>
    </w:p>
    <w:p>
      <w:pPr>
        <w:spacing w:line="380" w:lineRule="exact"/>
        <w:ind w:firstLine="22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本次招标公告在《河南省电子招标投标公共服务平台》、《全国公共资源交易平台（河南省•方城县）》（www.fcxggzy.com）网站上同时发布。</w:t>
      </w:r>
    </w:p>
    <w:p>
      <w:pPr>
        <w:pStyle w:val="4"/>
        <w:widowControl/>
        <w:spacing w:line="440" w:lineRule="atLeast"/>
        <w:jc w:val="both"/>
        <w:rPr>
          <w:rFonts w:cs="宋体"/>
          <w:szCs w:val="24"/>
          <w:lang w:val="zh-CN" w:bidi="zh-CN"/>
        </w:rPr>
      </w:pPr>
      <w:r>
        <w:rPr>
          <w:rFonts w:hint="eastAsia" w:cs="宋体"/>
          <w:szCs w:val="24"/>
          <w:lang w:val="zh-CN" w:bidi="zh-CN"/>
        </w:rPr>
        <w:t>五、联系方式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监督部门：方城县交通运输局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统一社会信用代码：11411322006017647X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地    址：方城县张骞大道219号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联 系 人：马先生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电    话：0377-67233168 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招 标 人：方城县公路管理局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地  址：方城县张骞大道221号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联 系 人：李小辉</w:t>
      </w:r>
    </w:p>
    <w:p>
      <w:pPr>
        <w:spacing w:line="380" w:lineRule="exact"/>
        <w:ind w:firstLine="440" w:firstLineChars="200"/>
        <w:rPr>
          <w:color w:val="000000"/>
          <w:szCs w:val="21"/>
          <w:lang w:val="en-US"/>
        </w:rPr>
      </w:pPr>
      <w:r>
        <w:rPr>
          <w:rFonts w:hint="eastAsia"/>
          <w:color w:val="000000"/>
          <w:szCs w:val="21"/>
        </w:rPr>
        <w:t>电  话：</w:t>
      </w:r>
      <w:r>
        <w:rPr>
          <w:rFonts w:hint="eastAsia"/>
          <w:color w:val="000000"/>
          <w:szCs w:val="21"/>
          <w:lang w:val="en-US"/>
        </w:rPr>
        <w:t>15936133617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招标代理机构：河南中咨立信工程咨询有限公司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地  址：南阳市梅溪路322号</w:t>
      </w:r>
    </w:p>
    <w:p>
      <w:pPr>
        <w:spacing w:line="380" w:lineRule="exact"/>
        <w:ind w:firstLine="440" w:firstLineChars="200"/>
        <w:rPr>
          <w:color w:val="000000"/>
          <w:szCs w:val="21"/>
          <w:lang w:val="en-US"/>
        </w:rPr>
      </w:pPr>
      <w:r>
        <w:rPr>
          <w:rFonts w:hint="eastAsia"/>
          <w:color w:val="000000"/>
          <w:szCs w:val="21"/>
        </w:rPr>
        <w:t>联 系 人：任雪</w:t>
      </w:r>
    </w:p>
    <w:p>
      <w:pPr>
        <w:pStyle w:val="4"/>
        <w:widowControl/>
        <w:spacing w:line="440" w:lineRule="atLeast"/>
        <w:ind w:firstLine="480" w:firstLineChars="200"/>
        <w:jc w:val="both"/>
        <w:rPr>
          <w:rFonts w:cs="宋体"/>
          <w:szCs w:val="24"/>
          <w:lang w:val="zh-CN" w:bidi="zh-CN"/>
        </w:rPr>
      </w:pPr>
      <w:r>
        <w:rPr>
          <w:rFonts w:hint="eastAsia"/>
          <w:color w:val="000000"/>
          <w:szCs w:val="21"/>
        </w:rPr>
        <w:t>电  话：0377-67031377</w:t>
      </w:r>
    </w:p>
    <w:p>
      <w:pPr>
        <w:pStyle w:val="4"/>
        <w:widowControl/>
        <w:spacing w:line="440" w:lineRule="atLeast"/>
        <w:jc w:val="both"/>
        <w:rPr>
          <w:rFonts w:cs="宋体"/>
          <w:szCs w:val="24"/>
          <w:lang w:val="zh-CN" w:bidi="zh-CN"/>
        </w:rPr>
      </w:pPr>
    </w:p>
    <w:p>
      <w:pPr>
        <w:pStyle w:val="4"/>
        <w:widowControl/>
        <w:spacing w:line="440" w:lineRule="atLeast"/>
        <w:jc w:val="right"/>
        <w:rPr>
          <w:rFonts w:cs="宋体"/>
          <w:szCs w:val="24"/>
          <w:lang w:val="zh-CN" w:bidi="zh-CN"/>
        </w:rPr>
      </w:pPr>
      <w:r>
        <w:rPr>
          <w:rFonts w:hint="eastAsia" w:cs="宋体"/>
          <w:szCs w:val="24"/>
          <w:lang w:val="zh-CN" w:bidi="zh-CN"/>
        </w:rPr>
        <w:t>方城县交通运输局</w:t>
      </w:r>
    </w:p>
    <w:p>
      <w:pPr>
        <w:pStyle w:val="4"/>
        <w:widowControl/>
        <w:spacing w:line="440" w:lineRule="atLeast"/>
        <w:jc w:val="right"/>
        <w:rPr>
          <w:rFonts w:cs="宋体"/>
          <w:szCs w:val="24"/>
          <w:lang w:val="zh-CN" w:bidi="zh-CN"/>
        </w:rPr>
      </w:pPr>
      <w:r>
        <w:rPr>
          <w:rFonts w:hint="eastAsia"/>
          <w:color w:val="000000"/>
          <w:szCs w:val="21"/>
        </w:rPr>
        <w:t>河南中咨立信工程咨询有限公司</w:t>
      </w:r>
    </w:p>
    <w:p>
      <w:pPr>
        <w:pStyle w:val="4"/>
        <w:widowControl/>
        <w:spacing w:line="440" w:lineRule="atLeast"/>
        <w:jc w:val="right"/>
      </w:pPr>
      <w:r>
        <w:rPr>
          <w:rFonts w:hint="eastAsia" w:cs="宋体"/>
          <w:szCs w:val="24"/>
          <w:lang w:val="zh-CN" w:bidi="zh-CN"/>
        </w:rPr>
        <w:t>2020年</w:t>
      </w:r>
      <w:r>
        <w:rPr>
          <w:rFonts w:hint="eastAsia" w:cs="宋体"/>
          <w:szCs w:val="24"/>
          <w:lang w:bidi="zh-CN"/>
        </w:rPr>
        <w:t>3</w:t>
      </w:r>
      <w:r>
        <w:rPr>
          <w:rFonts w:hint="eastAsia" w:cs="宋体"/>
          <w:szCs w:val="24"/>
          <w:lang w:val="zh-CN" w:bidi="zh-CN"/>
        </w:rPr>
        <w:t>月</w:t>
      </w:r>
      <w:r>
        <w:rPr>
          <w:rFonts w:hint="eastAsia" w:cs="宋体"/>
          <w:szCs w:val="24"/>
          <w:lang w:bidi="zh-CN"/>
        </w:rPr>
        <w:t>16</w:t>
      </w:r>
      <w:r>
        <w:rPr>
          <w:rFonts w:hint="eastAsia" w:cs="宋体"/>
          <w:szCs w:val="24"/>
          <w:lang w:val="zh-CN" w:bidi="zh-CN"/>
        </w:rPr>
        <w:t>日</w:t>
      </w:r>
    </w:p>
    <w:bookmarkEnd w:id="7"/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8502E1"/>
    <w:rsid w:val="0004051E"/>
    <w:rsid w:val="00262043"/>
    <w:rsid w:val="002F4661"/>
    <w:rsid w:val="00587F3D"/>
    <w:rsid w:val="005F1799"/>
    <w:rsid w:val="006E45A7"/>
    <w:rsid w:val="008643AA"/>
    <w:rsid w:val="0088013E"/>
    <w:rsid w:val="008A7307"/>
    <w:rsid w:val="00B76F95"/>
    <w:rsid w:val="00D109C7"/>
    <w:rsid w:val="00DC1874"/>
    <w:rsid w:val="00E36AD4"/>
    <w:rsid w:val="00E521FF"/>
    <w:rsid w:val="00F76AE1"/>
    <w:rsid w:val="448502E1"/>
    <w:rsid w:val="550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link w:val="20"/>
    <w:qFormat/>
    <w:uiPriority w:val="0"/>
  </w:style>
  <w:style w:type="paragraph" w:styleId="4">
    <w:name w:val="Normal (Web)"/>
    <w:basedOn w:val="1"/>
    <w:uiPriority w:val="0"/>
    <w:rPr>
      <w:rFonts w:cs="Times New Roman"/>
      <w:sz w:val="24"/>
      <w:lang w:val="en-US" w:bidi="ar-SA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uiPriority w:val="0"/>
  </w:style>
  <w:style w:type="character" w:styleId="17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uiPriority w:val="0"/>
    <w:rPr>
      <w:rFonts w:hint="default" w:ascii="monospace" w:hAnsi="monospace" w:eastAsia="monospace" w:cs="monospace"/>
    </w:rPr>
  </w:style>
  <w:style w:type="paragraph" w:customStyle="1" w:styleId="19">
    <w:name w:val="正文文本 31"/>
    <w:basedOn w:val="1"/>
    <w:qFormat/>
    <w:uiPriority w:val="0"/>
    <w:rPr>
      <w:color w:val="FF0000"/>
      <w:sz w:val="24"/>
      <w:szCs w:val="21"/>
    </w:rPr>
  </w:style>
  <w:style w:type="character" w:customStyle="1" w:styleId="20">
    <w:name w:val="批注文字 Char"/>
    <w:basedOn w:val="6"/>
    <w:link w:val="3"/>
    <w:qFormat/>
    <w:uiPriority w:val="0"/>
    <w:rPr>
      <w:rFonts w:ascii="宋体" w:hAnsi="宋体" w:cs="宋体"/>
      <w:sz w:val="22"/>
      <w:szCs w:val="22"/>
      <w:lang w:val="zh-CN" w:bidi="zh-CN"/>
    </w:rPr>
  </w:style>
  <w:style w:type="paragraph" w:styleId="2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650</Characters>
  <Lines>5</Lines>
  <Paragraphs>1</Paragraphs>
  <TotalTime>31</TotalTime>
  <ScaleCrop>false</ScaleCrop>
  <LinksUpToDate>false</LinksUpToDate>
  <CharactersWithSpaces>762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2020-02-02T06:50:00Z</dcterms:created>
  <dc:creator>Administrator</dc:creator>
  <cp:lastModifiedBy>笑傲江湖</cp:lastModifiedBy>
  <dcterms:modified xsi:type="dcterms:W3CDTF">2020-03-16T02:42:52Z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