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44" w:rsidRPr="00136DF1" w:rsidRDefault="009B5A5F" w:rsidP="00842B17">
      <w:pPr>
        <w:jc w:val="center"/>
        <w:rPr>
          <w:b/>
          <w:bCs/>
          <w:sz w:val="40"/>
          <w:szCs w:val="44"/>
        </w:rPr>
      </w:pPr>
      <w:r w:rsidRPr="009B5A5F">
        <w:rPr>
          <w:rFonts w:hint="eastAsia"/>
          <w:b/>
          <w:bCs/>
          <w:sz w:val="40"/>
          <w:szCs w:val="44"/>
        </w:rPr>
        <w:t>南阳市</w:t>
      </w:r>
      <w:r w:rsidRPr="009B5A5F">
        <w:rPr>
          <w:rFonts w:hint="eastAsia"/>
          <w:b/>
          <w:bCs/>
          <w:sz w:val="40"/>
          <w:szCs w:val="44"/>
        </w:rPr>
        <w:t>S233</w:t>
      </w:r>
      <w:r w:rsidRPr="009B5A5F">
        <w:rPr>
          <w:rFonts w:hint="eastAsia"/>
          <w:b/>
          <w:bCs/>
          <w:sz w:val="40"/>
          <w:szCs w:val="44"/>
        </w:rPr>
        <w:t>线方城县二郎庙至社旗交界段修复养护工程</w:t>
      </w:r>
      <w:r w:rsidR="002412FB" w:rsidRPr="00136DF1">
        <w:rPr>
          <w:rFonts w:hint="eastAsia"/>
          <w:b/>
          <w:bCs/>
          <w:sz w:val="40"/>
          <w:szCs w:val="44"/>
        </w:rPr>
        <w:t>招标计划</w:t>
      </w:r>
    </w:p>
    <w:p w:rsidR="002412FB" w:rsidRDefault="002412FB"/>
    <w:p w:rsidR="002412FB" w:rsidRPr="00991396" w:rsidRDefault="002412FB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为便于</w:t>
      </w:r>
      <w:r w:rsidR="00842B17" w:rsidRPr="00991396">
        <w:rPr>
          <w:rFonts w:hint="eastAsia"/>
          <w:sz w:val="24"/>
          <w:szCs w:val="24"/>
        </w:rPr>
        <w:t>潜在</w:t>
      </w:r>
      <w:r w:rsidRPr="00991396">
        <w:rPr>
          <w:rFonts w:hint="eastAsia"/>
          <w:sz w:val="24"/>
          <w:szCs w:val="24"/>
        </w:rPr>
        <w:t>投标</w:t>
      </w:r>
      <w:r w:rsidR="00842B17" w:rsidRPr="00991396">
        <w:rPr>
          <w:rFonts w:hint="eastAsia"/>
          <w:sz w:val="24"/>
          <w:szCs w:val="24"/>
        </w:rPr>
        <w:t>人及时了</w:t>
      </w:r>
      <w:r w:rsidRPr="00991396">
        <w:rPr>
          <w:rFonts w:hint="eastAsia"/>
          <w:sz w:val="24"/>
          <w:szCs w:val="24"/>
        </w:rPr>
        <w:t>解招标信息，现将</w:t>
      </w:r>
      <w:r w:rsidR="00842B17" w:rsidRPr="00991396">
        <w:rPr>
          <w:rFonts w:hint="eastAsia"/>
          <w:sz w:val="24"/>
          <w:szCs w:val="24"/>
        </w:rPr>
        <w:t>（方城县公路事业发展中心）的</w:t>
      </w:r>
      <w:r w:rsidRPr="00991396">
        <w:rPr>
          <w:rFonts w:hint="eastAsia"/>
          <w:sz w:val="24"/>
          <w:szCs w:val="24"/>
        </w:rPr>
        <w:t>招标计划发布如下：</w:t>
      </w:r>
    </w:p>
    <w:tbl>
      <w:tblPr>
        <w:tblStyle w:val="a3"/>
        <w:tblW w:w="14384" w:type="dxa"/>
        <w:tblInd w:w="-355" w:type="dxa"/>
        <w:tblLook w:val="04A0" w:firstRow="1" w:lastRow="0" w:firstColumn="1" w:lastColumn="0" w:noHBand="0" w:noVBand="1"/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 w:rsidR="00A57000" w:rsidRPr="00991396" w:rsidTr="00A57000">
        <w:trPr>
          <w:trHeight w:val="850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 w:rsidR="00A57000" w:rsidRPr="00991396" w:rsidTr="00A57000">
        <w:trPr>
          <w:trHeight w:val="4117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57000" w:rsidRPr="00991396" w:rsidRDefault="009B5A5F" w:rsidP="002412FB">
            <w:pPr>
              <w:jc w:val="center"/>
              <w:rPr>
                <w:sz w:val="24"/>
                <w:szCs w:val="24"/>
              </w:rPr>
            </w:pPr>
            <w:r w:rsidRPr="009B5A5F">
              <w:rPr>
                <w:rFonts w:hint="eastAsia"/>
                <w:sz w:val="24"/>
                <w:szCs w:val="24"/>
              </w:rPr>
              <w:t>南阳市</w:t>
            </w:r>
            <w:r w:rsidRPr="009B5A5F">
              <w:rPr>
                <w:rFonts w:hint="eastAsia"/>
                <w:sz w:val="24"/>
                <w:szCs w:val="24"/>
              </w:rPr>
              <w:t>S233</w:t>
            </w:r>
            <w:r w:rsidRPr="009B5A5F">
              <w:rPr>
                <w:rFonts w:hint="eastAsia"/>
                <w:sz w:val="24"/>
                <w:szCs w:val="24"/>
              </w:rPr>
              <w:t>线方城县二郎庙至社旗交界段修复养护工程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050707">
            <w:pPr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本工程起自方城</w:t>
            </w:r>
            <w:r w:rsidR="009B5A5F">
              <w:rPr>
                <w:rFonts w:ascii="宋体" w:eastAsia="宋体" w:hAnsi="宋体" w:hint="eastAsia"/>
                <w:sz w:val="24"/>
                <w:szCs w:val="24"/>
              </w:rPr>
              <w:t>县二郎庙镇二郎庙桥北头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（K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412+330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），终止于方城</w:t>
            </w:r>
            <w:r w:rsidR="009B5A5F">
              <w:rPr>
                <w:rFonts w:ascii="宋体" w:eastAsia="宋体" w:hAnsi="宋体" w:hint="eastAsia"/>
                <w:sz w:val="24"/>
                <w:szCs w:val="24"/>
              </w:rPr>
              <w:t>社旗交界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K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417+879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），全长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5.549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公里，二级公路技术标准，设计速度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6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公里/小时，路基宽度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22/25/17/12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米、</w:t>
            </w:r>
            <w:r w:rsidR="009B5A5F">
              <w:rPr>
                <w:rFonts w:ascii="宋体" w:eastAsia="宋体" w:hAnsi="宋体" w:hint="eastAsia"/>
                <w:sz w:val="24"/>
                <w:szCs w:val="24"/>
              </w:rPr>
              <w:t>路面宽度</w:t>
            </w:r>
            <w:bookmarkStart w:id="0" w:name="_GoBack"/>
            <w:bookmarkEnd w:id="0"/>
            <w:r w:rsidR="009B5A5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9B5A5F">
              <w:rPr>
                <w:rFonts w:ascii="宋体" w:eastAsia="宋体" w:hAnsi="宋体"/>
                <w:sz w:val="24"/>
                <w:szCs w:val="24"/>
              </w:rPr>
              <w:t>4/10.5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米；主要建设内容包括：路面、桥梁、绿化、交通工程及沿线设施等工程。</w:t>
            </w:r>
          </w:p>
        </w:tc>
        <w:tc>
          <w:tcPr>
            <w:tcW w:w="1322" w:type="dxa"/>
            <w:vAlign w:val="center"/>
          </w:tcPr>
          <w:p w:rsidR="00A57000" w:rsidRPr="00991396" w:rsidRDefault="009B5A5F" w:rsidP="0024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867.98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国省补助和地方自筹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建设工程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A57000" w:rsidRPr="00991396" w:rsidRDefault="009B5A5F" w:rsidP="00A57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7000" w:rsidRPr="00991396"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2</w:t>
            </w:r>
            <w:r w:rsidRPr="00991396">
              <w:rPr>
                <w:sz w:val="24"/>
                <w:szCs w:val="24"/>
              </w:rPr>
              <w:t>023</w:t>
            </w:r>
            <w:r w:rsidRPr="00991396">
              <w:rPr>
                <w:rFonts w:hint="eastAsia"/>
                <w:sz w:val="24"/>
                <w:szCs w:val="24"/>
              </w:rPr>
              <w:t>年</w:t>
            </w:r>
            <w:r w:rsidR="009B5A5F">
              <w:rPr>
                <w:sz w:val="24"/>
                <w:szCs w:val="24"/>
              </w:rPr>
              <w:t>7</w:t>
            </w:r>
            <w:r w:rsidRPr="0099139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李</w:t>
            </w:r>
            <w:r w:rsidR="00FB1CCE">
              <w:rPr>
                <w:rFonts w:hint="eastAsia"/>
                <w:sz w:val="24"/>
                <w:szCs w:val="24"/>
              </w:rPr>
              <w:t>先生</w:t>
            </w:r>
          </w:p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  <w:r w:rsidRPr="00991396">
              <w:rPr>
                <w:sz w:val="24"/>
                <w:szCs w:val="24"/>
              </w:rPr>
              <w:t>5936133617</w:t>
            </w:r>
          </w:p>
        </w:tc>
      </w:tr>
    </w:tbl>
    <w:p w:rsidR="002412FB" w:rsidRPr="00991396" w:rsidRDefault="00842B17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</w:t>
      </w:r>
      <w:r w:rsidR="00A929A1">
        <w:rPr>
          <w:rFonts w:hint="eastAsia"/>
          <w:sz w:val="24"/>
          <w:szCs w:val="24"/>
        </w:rPr>
        <w:t>准</w:t>
      </w:r>
      <w:r w:rsidRPr="00991396">
        <w:rPr>
          <w:rFonts w:hint="eastAsia"/>
          <w:sz w:val="24"/>
          <w:szCs w:val="24"/>
        </w:rPr>
        <w:t>。</w:t>
      </w:r>
    </w:p>
    <w:p w:rsidR="00842B17" w:rsidRPr="00991396" w:rsidRDefault="00842B17">
      <w:pPr>
        <w:rPr>
          <w:sz w:val="24"/>
          <w:szCs w:val="24"/>
        </w:rPr>
      </w:pPr>
    </w:p>
    <w:p w:rsidR="00842B17" w:rsidRPr="00991396" w:rsidRDefault="00991396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招标人：</w:t>
      </w:r>
      <w:r w:rsidR="00842B17" w:rsidRPr="00991396">
        <w:rPr>
          <w:rFonts w:hint="eastAsia"/>
          <w:sz w:val="24"/>
          <w:szCs w:val="24"/>
        </w:rPr>
        <w:t>方城县公路事业发展中心</w:t>
      </w:r>
    </w:p>
    <w:p w:rsidR="00842B17" w:rsidRPr="00991396" w:rsidRDefault="00842B17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2</w:t>
      </w:r>
      <w:r w:rsidRPr="00991396">
        <w:rPr>
          <w:sz w:val="24"/>
          <w:szCs w:val="24"/>
        </w:rPr>
        <w:t>023</w:t>
      </w:r>
      <w:r w:rsidRPr="00991396">
        <w:rPr>
          <w:rFonts w:hint="eastAsia"/>
          <w:sz w:val="24"/>
          <w:szCs w:val="24"/>
        </w:rPr>
        <w:t>年</w:t>
      </w:r>
      <w:r w:rsidR="00CF04A8">
        <w:rPr>
          <w:sz w:val="24"/>
          <w:szCs w:val="24"/>
        </w:rPr>
        <w:t>5</w:t>
      </w:r>
      <w:r w:rsidRPr="00991396">
        <w:rPr>
          <w:rFonts w:hint="eastAsia"/>
          <w:sz w:val="24"/>
          <w:szCs w:val="24"/>
        </w:rPr>
        <w:t>月</w:t>
      </w:r>
      <w:r w:rsidR="00CF04A8">
        <w:rPr>
          <w:sz w:val="24"/>
          <w:szCs w:val="24"/>
        </w:rPr>
        <w:t>1</w:t>
      </w:r>
      <w:r w:rsidR="009B5A5F">
        <w:rPr>
          <w:sz w:val="24"/>
          <w:szCs w:val="24"/>
        </w:rPr>
        <w:t>5</w:t>
      </w:r>
      <w:r w:rsidRPr="00991396">
        <w:rPr>
          <w:rFonts w:hint="eastAsia"/>
          <w:sz w:val="24"/>
          <w:szCs w:val="24"/>
        </w:rPr>
        <w:t>日</w:t>
      </w:r>
    </w:p>
    <w:sectPr w:rsidR="00842B17" w:rsidRPr="00991396" w:rsidSect="00991396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0D" w:rsidRDefault="00E61F0D" w:rsidP="008E19BA">
      <w:r>
        <w:separator/>
      </w:r>
    </w:p>
  </w:endnote>
  <w:endnote w:type="continuationSeparator" w:id="0">
    <w:p w:rsidR="00E61F0D" w:rsidRDefault="00E61F0D" w:rsidP="008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0D" w:rsidRDefault="00E61F0D" w:rsidP="008E19BA">
      <w:r>
        <w:separator/>
      </w:r>
    </w:p>
  </w:footnote>
  <w:footnote w:type="continuationSeparator" w:id="0">
    <w:p w:rsidR="00E61F0D" w:rsidRDefault="00E61F0D" w:rsidP="008E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70B"/>
    <w:multiLevelType w:val="hybridMultilevel"/>
    <w:tmpl w:val="B89AA44E"/>
    <w:lvl w:ilvl="0" w:tplc="4A88D41C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Ansi="宋体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B"/>
    <w:rsid w:val="00050707"/>
    <w:rsid w:val="00136DF1"/>
    <w:rsid w:val="00197444"/>
    <w:rsid w:val="002412FB"/>
    <w:rsid w:val="003B6E86"/>
    <w:rsid w:val="00435306"/>
    <w:rsid w:val="00523ED3"/>
    <w:rsid w:val="006A2A8B"/>
    <w:rsid w:val="00784F7C"/>
    <w:rsid w:val="00842B17"/>
    <w:rsid w:val="008E19BA"/>
    <w:rsid w:val="00991396"/>
    <w:rsid w:val="009B5A5F"/>
    <w:rsid w:val="009E464A"/>
    <w:rsid w:val="009E7747"/>
    <w:rsid w:val="00A57000"/>
    <w:rsid w:val="00A623EB"/>
    <w:rsid w:val="00A929A1"/>
    <w:rsid w:val="00B77B47"/>
    <w:rsid w:val="00C03CEC"/>
    <w:rsid w:val="00CF04A8"/>
    <w:rsid w:val="00E20AE7"/>
    <w:rsid w:val="00E61F0D"/>
    <w:rsid w:val="00E66D74"/>
    <w:rsid w:val="00F4013D"/>
    <w:rsid w:val="00F729C1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22B2"/>
  <w15:chartTrackingRefBased/>
  <w15:docId w15:val="{7A4C1BF4-F95F-4C1B-8D89-059A91E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B4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E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9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20</cp:revision>
  <cp:lastPrinted>2023-05-11T03:26:00Z</cp:lastPrinted>
  <dcterms:created xsi:type="dcterms:W3CDTF">2022-06-06T01:32:00Z</dcterms:created>
  <dcterms:modified xsi:type="dcterms:W3CDTF">2023-05-15T08:29:00Z</dcterms:modified>
</cp:coreProperties>
</file>