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69" w:rsidRPr="00812AC5" w:rsidRDefault="004A7351">
      <w:pPr>
        <w:pStyle w:val="5"/>
        <w:spacing w:line="240" w:lineRule="auto"/>
        <w:jc w:val="center"/>
        <w:rPr>
          <w:sz w:val="24"/>
          <w:szCs w:val="24"/>
        </w:rPr>
      </w:pPr>
      <w:r w:rsidRPr="00812AC5">
        <w:rPr>
          <w:rFonts w:hint="eastAsia"/>
          <w:sz w:val="24"/>
          <w:szCs w:val="24"/>
        </w:rPr>
        <w:t>河南博凯拍卖有限责任公司</w:t>
      </w:r>
    </w:p>
    <w:p w:rsidR="00691C69" w:rsidRPr="00812AC5" w:rsidRDefault="004A7351">
      <w:pPr>
        <w:pStyle w:val="3"/>
        <w:jc w:val="center"/>
        <w:rPr>
          <w:rFonts w:asciiTheme="minorEastAsia" w:eastAsiaTheme="minorEastAsia" w:hAnsiTheme="minorEastAsia"/>
          <w:sz w:val="24"/>
          <w:szCs w:val="24"/>
        </w:rPr>
      </w:pPr>
      <w:r w:rsidRPr="00812AC5">
        <w:rPr>
          <w:rFonts w:asciiTheme="minorEastAsia" w:eastAsiaTheme="minorEastAsia" w:hAnsiTheme="minorEastAsia" w:hint="eastAsia"/>
          <w:sz w:val="24"/>
          <w:szCs w:val="24"/>
        </w:rPr>
        <w:t>方城县四里店镇小景庄村、漆树沟村、四里店村废弃砂石</w:t>
      </w:r>
    </w:p>
    <w:p w:rsidR="00691C69" w:rsidRPr="00812AC5" w:rsidRDefault="004A7351">
      <w:pPr>
        <w:pStyle w:val="3"/>
        <w:jc w:val="center"/>
        <w:rPr>
          <w:rFonts w:asciiTheme="minorEastAsia" w:eastAsiaTheme="minorEastAsia" w:hAnsiTheme="minorEastAsia"/>
          <w:sz w:val="24"/>
          <w:szCs w:val="24"/>
        </w:rPr>
      </w:pPr>
      <w:r w:rsidRPr="00812AC5">
        <w:rPr>
          <w:rFonts w:asciiTheme="minorEastAsia" w:eastAsiaTheme="minorEastAsia" w:hAnsiTheme="minorEastAsia" w:hint="eastAsia"/>
          <w:sz w:val="24"/>
          <w:szCs w:val="24"/>
        </w:rPr>
        <w:t>拍卖公告</w:t>
      </w:r>
    </w:p>
    <w:p w:rsidR="00691C69" w:rsidRPr="00812AC5" w:rsidRDefault="004A7351" w:rsidP="00972851">
      <w:pPr>
        <w:numPr>
          <w:ilvl w:val="0"/>
          <w:numId w:val="1"/>
        </w:numPr>
        <w:spacing w:line="460" w:lineRule="exact"/>
        <w:rPr>
          <w:rFonts w:asciiTheme="minorEastAsia" w:eastAsiaTheme="minorEastAsia" w:hAnsiTheme="minorEastAsia"/>
          <w:sz w:val="24"/>
          <w:szCs w:val="24"/>
        </w:rPr>
      </w:pPr>
      <w:r w:rsidRPr="00812AC5">
        <w:rPr>
          <w:rFonts w:asciiTheme="minorEastAsia" w:eastAsiaTheme="minorEastAsia" w:hAnsiTheme="minorEastAsia" w:cstheme="minorEastAsia" w:hint="eastAsia"/>
          <w:color w:val="000000" w:themeColor="text1"/>
          <w:sz w:val="24"/>
          <w:szCs w:val="24"/>
        </w:rPr>
        <w:t>受委托，本公司定于</w:t>
      </w:r>
      <w:r w:rsidRPr="00812AC5">
        <w:rPr>
          <w:rFonts w:asciiTheme="minorEastAsia" w:eastAsiaTheme="minorEastAsia" w:hAnsiTheme="minorEastAsia" w:cstheme="minorEastAsia" w:hint="eastAsia"/>
          <w:color w:val="000000" w:themeColor="text1"/>
          <w:kern w:val="0"/>
          <w:sz w:val="24"/>
          <w:szCs w:val="24"/>
        </w:rPr>
        <w:t>2023年7月4日上午9：00时</w:t>
      </w:r>
      <w:r w:rsidRPr="00812AC5">
        <w:rPr>
          <w:rFonts w:asciiTheme="minorEastAsia" w:eastAsiaTheme="minorEastAsia" w:hAnsiTheme="minorEastAsia" w:cstheme="minorEastAsia" w:hint="eastAsia"/>
          <w:color w:val="000000" w:themeColor="text1"/>
          <w:sz w:val="24"/>
          <w:szCs w:val="24"/>
        </w:rPr>
        <w:t>在南阳市方城县公共资源国有产权交易平台（网址</w:t>
      </w:r>
      <w:r w:rsidRPr="00812AC5">
        <w:rPr>
          <w:rFonts w:asciiTheme="minorEastAsia" w:eastAsiaTheme="minorEastAsia" w:hAnsiTheme="minorEastAsia" w:cstheme="minorEastAsia" w:hint="eastAsia"/>
          <w:sz w:val="24"/>
          <w:szCs w:val="24"/>
        </w:rPr>
        <w:t>https://sta.hnprec.com/nyfcclient/#/buyerweb/</w:t>
      </w:r>
      <w:r w:rsidRPr="00812AC5">
        <w:rPr>
          <w:rFonts w:asciiTheme="minorEastAsia" w:eastAsiaTheme="minorEastAsia" w:hAnsiTheme="minorEastAsia" w:cstheme="minorEastAsia" w:hint="eastAsia"/>
          <w:color w:val="000000" w:themeColor="text1"/>
          <w:sz w:val="24"/>
          <w:szCs w:val="24"/>
        </w:rPr>
        <w:t>）依法公开拍卖位于：</w:t>
      </w:r>
      <w:r w:rsidRPr="00812AC5">
        <w:rPr>
          <w:rFonts w:asciiTheme="minorEastAsia" w:eastAsiaTheme="minorEastAsia" w:hAnsiTheme="minorEastAsia" w:hint="eastAsia"/>
          <w:color w:val="000000" w:themeColor="text1"/>
          <w:sz w:val="24"/>
          <w:szCs w:val="24"/>
        </w:rPr>
        <w:t>方城县四里店镇小景庄村、漆树沟村、四里店村废弃砂石，共计三个标的：1、标的一：方城县四里店镇小景庄村杨树沟组内废弃砂石约18560.10立方米；2、标的二：方城县四里店镇漆树沟</w:t>
      </w:r>
      <w:r w:rsidRPr="00812AC5">
        <w:rPr>
          <w:rFonts w:asciiTheme="minorEastAsia" w:eastAsiaTheme="minorEastAsia" w:hAnsiTheme="minorEastAsia" w:hint="eastAsia"/>
          <w:sz w:val="24"/>
          <w:szCs w:val="24"/>
        </w:rPr>
        <w:t>内废弃砂石约138560.10立方米；3、标的三：方城县四里店镇四里店村内废弃砂石约20000立方米。</w:t>
      </w:r>
    </w:p>
    <w:p w:rsidR="00691C69" w:rsidRPr="00812AC5" w:rsidRDefault="004A7351" w:rsidP="00972851">
      <w:pPr>
        <w:spacing w:line="460" w:lineRule="exact"/>
        <w:rPr>
          <w:rFonts w:asciiTheme="minorEastAsia" w:eastAsiaTheme="minorEastAsia" w:hAnsiTheme="minorEastAsia" w:cstheme="minorEastAsia"/>
          <w:bCs/>
          <w:sz w:val="24"/>
          <w:szCs w:val="24"/>
        </w:rPr>
      </w:pPr>
      <w:r w:rsidRPr="00812AC5">
        <w:rPr>
          <w:rFonts w:asciiTheme="minorEastAsia" w:eastAsiaTheme="minorEastAsia" w:hAnsiTheme="minorEastAsia" w:cstheme="minorEastAsia" w:hint="eastAsia"/>
          <w:sz w:val="24"/>
          <w:szCs w:val="24"/>
        </w:rPr>
        <w:t>二、本次拍卖标的物以实际现状拍卖，竞买人报名前应提前现场勘查，了解当地情况，并承诺自愿承担风险，</w:t>
      </w:r>
      <w:r w:rsidRPr="00812AC5">
        <w:rPr>
          <w:rFonts w:asciiTheme="minorEastAsia" w:eastAsiaTheme="minorEastAsia" w:hAnsiTheme="minorEastAsia" w:cstheme="minorEastAsia" w:hint="eastAsia"/>
          <w:bCs/>
          <w:sz w:val="24"/>
          <w:szCs w:val="24"/>
        </w:rPr>
        <w:t>拍卖成交，买受人需向我公司支付成交价款及成交价款5%的佣金。</w:t>
      </w:r>
    </w:p>
    <w:p w:rsidR="00691C69" w:rsidRPr="00812AC5" w:rsidRDefault="004A7351" w:rsidP="00972851">
      <w:pPr>
        <w:spacing w:line="460" w:lineRule="exact"/>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三、报名流程：</w:t>
      </w:r>
    </w:p>
    <w:p w:rsidR="00691C69" w:rsidRPr="00812AC5" w:rsidRDefault="004A7351" w:rsidP="00972851">
      <w:pPr>
        <w:spacing w:line="460" w:lineRule="exact"/>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1、本次拍卖实行网上报名，网上拍卖。</w:t>
      </w:r>
    </w:p>
    <w:p w:rsidR="00691C69" w:rsidRPr="00812AC5" w:rsidRDefault="004A7351" w:rsidP="00972851">
      <w:pPr>
        <w:spacing w:line="460" w:lineRule="exact"/>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2、报名时间：2023年6月14日上午8：00时至2023年6月30日下午17：00时止；</w:t>
      </w:r>
    </w:p>
    <w:p w:rsidR="00691C69" w:rsidRPr="00812AC5" w:rsidRDefault="004A7351" w:rsidP="00972851">
      <w:pPr>
        <w:spacing w:line="460" w:lineRule="exact"/>
        <w:rPr>
          <w:rFonts w:asciiTheme="minorEastAsia" w:eastAsiaTheme="minorEastAsia" w:hAnsiTheme="minorEastAsia" w:cstheme="minorEastAsia"/>
          <w:color w:val="000000"/>
          <w:sz w:val="24"/>
          <w:szCs w:val="24"/>
          <w:shd w:val="clear" w:color="auto" w:fill="FFFFFF"/>
        </w:rPr>
      </w:pPr>
      <w:r w:rsidRPr="00812AC5">
        <w:rPr>
          <w:rFonts w:asciiTheme="minorEastAsia" w:eastAsiaTheme="minorEastAsia" w:hAnsiTheme="minorEastAsia" w:cstheme="minorEastAsia" w:hint="eastAsia"/>
          <w:sz w:val="24"/>
          <w:szCs w:val="24"/>
        </w:rPr>
        <w:t>3、有意竞买者，必须</w:t>
      </w:r>
      <w:r w:rsidRPr="00812AC5">
        <w:rPr>
          <w:rFonts w:asciiTheme="minorEastAsia" w:eastAsiaTheme="minorEastAsia" w:hAnsiTheme="minorEastAsia" w:cstheme="minorEastAsia" w:hint="eastAsia"/>
          <w:color w:val="000000"/>
          <w:sz w:val="24"/>
          <w:szCs w:val="24"/>
          <w:shd w:val="clear" w:color="auto" w:fill="FFFFFF"/>
        </w:rPr>
        <w:t>完成注册申请后方可报名参加，具体报名事宜（请参照《国有资产交易系统竞买人操作手册手册》）。</w:t>
      </w:r>
    </w:p>
    <w:p w:rsidR="00691C69" w:rsidRPr="00812AC5" w:rsidRDefault="004A7351" w:rsidP="00972851">
      <w:pPr>
        <w:spacing w:line="460" w:lineRule="exact"/>
        <w:rPr>
          <w:rFonts w:asciiTheme="minorEastAsia" w:eastAsiaTheme="minorEastAsia" w:hAnsiTheme="minorEastAsia" w:cstheme="minorEastAsia"/>
          <w:bCs/>
          <w:sz w:val="24"/>
          <w:szCs w:val="24"/>
        </w:rPr>
      </w:pPr>
      <w:r w:rsidRPr="00812AC5">
        <w:rPr>
          <w:rFonts w:asciiTheme="minorEastAsia" w:eastAsiaTheme="minorEastAsia" w:hAnsiTheme="minorEastAsia" w:cstheme="minorEastAsia" w:hint="eastAsia"/>
          <w:color w:val="000000"/>
          <w:sz w:val="24"/>
          <w:szCs w:val="24"/>
          <w:shd w:val="clear" w:color="auto" w:fill="FFFFFF"/>
        </w:rPr>
        <w:t>4、</w:t>
      </w:r>
      <w:r w:rsidRPr="00812AC5">
        <w:rPr>
          <w:rFonts w:asciiTheme="minorEastAsia" w:eastAsiaTheme="minorEastAsia" w:hAnsiTheme="minorEastAsia" w:cstheme="minorEastAsia" w:hint="eastAsia"/>
          <w:sz w:val="24"/>
          <w:szCs w:val="24"/>
        </w:rPr>
        <w:t>竞买人应于2023年6月30日下午17：00时前，向指定账户缴纳保证金（人民币）：1、</w:t>
      </w:r>
      <w:r w:rsidRPr="00812AC5">
        <w:rPr>
          <w:rFonts w:asciiTheme="minorEastAsia" w:eastAsiaTheme="minorEastAsia" w:hAnsiTheme="minorEastAsia" w:cstheme="minorEastAsia" w:hint="eastAsia"/>
          <w:bCs/>
          <w:sz w:val="24"/>
          <w:szCs w:val="24"/>
        </w:rPr>
        <w:t>标的一：10万元人民币；2、标的二：70万元人民币；3、标的三：10万元人民币，竞买不到者，拍卖结束</w:t>
      </w:r>
      <w:r w:rsidRPr="00812AC5">
        <w:rPr>
          <w:rFonts w:asciiTheme="minorEastAsia" w:eastAsiaTheme="minorEastAsia" w:hAnsiTheme="minorEastAsia" w:cstheme="minorEastAsia" w:hint="eastAsia"/>
          <w:sz w:val="24"/>
          <w:szCs w:val="24"/>
        </w:rPr>
        <w:t>1个工作日内退还(不计利息)。</w:t>
      </w:r>
    </w:p>
    <w:p w:rsidR="00691C69" w:rsidRPr="00812AC5" w:rsidRDefault="004A7351" w:rsidP="00972851">
      <w:pPr>
        <w:spacing w:line="460" w:lineRule="exact"/>
        <w:rPr>
          <w:rFonts w:asciiTheme="minorEastAsia" w:eastAsiaTheme="minorEastAsia" w:hAnsiTheme="minorEastAsia" w:cstheme="minorEastAsia"/>
          <w:b/>
          <w:sz w:val="24"/>
          <w:szCs w:val="24"/>
        </w:rPr>
      </w:pPr>
      <w:r w:rsidRPr="00812AC5">
        <w:rPr>
          <w:rFonts w:asciiTheme="minorEastAsia" w:eastAsiaTheme="minorEastAsia" w:hAnsiTheme="minorEastAsia" w:cstheme="minorEastAsia" w:hint="eastAsia"/>
          <w:color w:val="000000"/>
          <w:sz w:val="24"/>
          <w:szCs w:val="24"/>
          <w:shd w:val="clear" w:color="auto" w:fill="FFFFFF"/>
        </w:rPr>
        <w:t>5、</w:t>
      </w:r>
      <w:r w:rsidRPr="00812AC5">
        <w:rPr>
          <w:rFonts w:asciiTheme="minorEastAsia" w:eastAsiaTheme="minorEastAsia" w:hAnsiTheme="minorEastAsia" w:cstheme="minorEastAsia" w:hint="eastAsia"/>
          <w:bCs/>
          <w:sz w:val="24"/>
          <w:szCs w:val="24"/>
        </w:rPr>
        <w:t>网上注册报名时若有疑问，请及时与我公司或交易中心国有产权股联系，联系电话</w:t>
      </w:r>
      <w:r w:rsidRPr="00812AC5">
        <w:rPr>
          <w:rFonts w:asciiTheme="minorEastAsia" w:eastAsiaTheme="minorEastAsia" w:hAnsiTheme="minorEastAsia" w:cstheme="minorEastAsia" w:hint="eastAsia"/>
          <w:sz w:val="24"/>
          <w:szCs w:val="24"/>
        </w:rPr>
        <w:t>15518958955</w:t>
      </w:r>
      <w:r w:rsidRPr="00812AC5">
        <w:rPr>
          <w:rFonts w:asciiTheme="minorEastAsia" w:eastAsiaTheme="minorEastAsia" w:hAnsiTheme="minorEastAsia" w:cstheme="minorEastAsia" w:hint="eastAsia"/>
          <w:bCs/>
          <w:sz w:val="24"/>
          <w:szCs w:val="24"/>
        </w:rPr>
        <w:t>0377—60202993（法定节假日与公休日除外）。</w:t>
      </w:r>
    </w:p>
    <w:p w:rsidR="00691C69" w:rsidRPr="00812AC5" w:rsidRDefault="004A7351" w:rsidP="00972851">
      <w:pPr>
        <w:spacing w:line="460" w:lineRule="exact"/>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b/>
          <w:sz w:val="24"/>
          <w:szCs w:val="24"/>
        </w:rPr>
        <w:t>6、</w:t>
      </w:r>
      <w:r w:rsidRPr="00812AC5">
        <w:rPr>
          <w:rFonts w:asciiTheme="minorEastAsia" w:eastAsiaTheme="minorEastAsia" w:hAnsiTheme="minorEastAsia" w:cstheme="minorEastAsia" w:hint="eastAsia"/>
          <w:sz w:val="24"/>
          <w:szCs w:val="24"/>
        </w:rPr>
        <w:t>拍卖标的物展示时间：自公告之日起至报名截止日期止，展示地点：标的物所在地。</w:t>
      </w:r>
    </w:p>
    <w:p w:rsidR="00691C69" w:rsidRPr="00812AC5" w:rsidRDefault="004A7351" w:rsidP="00972851">
      <w:pPr>
        <w:spacing w:line="460" w:lineRule="exact"/>
        <w:ind w:firstLineChars="200" w:firstLine="480"/>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咨询电话：15518958955       18338208885</w:t>
      </w:r>
    </w:p>
    <w:p w:rsidR="00691C69" w:rsidRPr="00812AC5" w:rsidRDefault="004A7351" w:rsidP="00972851">
      <w:pPr>
        <w:spacing w:line="460" w:lineRule="exact"/>
        <w:ind w:firstLineChars="1450" w:firstLine="3480"/>
        <w:jc w:val="right"/>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方城县四里店镇人民政府</w:t>
      </w:r>
    </w:p>
    <w:p w:rsidR="00691C69" w:rsidRPr="00812AC5" w:rsidRDefault="004A7351" w:rsidP="00972851">
      <w:pPr>
        <w:spacing w:line="460" w:lineRule="exact"/>
        <w:ind w:firstLineChars="1450" w:firstLine="3480"/>
        <w:jc w:val="right"/>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河南博凯拍卖有限责任公司</w:t>
      </w:r>
    </w:p>
    <w:p w:rsidR="00691C69" w:rsidRPr="00812AC5" w:rsidRDefault="004A7351" w:rsidP="00972851">
      <w:pPr>
        <w:spacing w:line="460" w:lineRule="exact"/>
        <w:ind w:firstLineChars="1750" w:firstLine="4200"/>
        <w:jc w:val="right"/>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2023年</w:t>
      </w:r>
      <w:r w:rsidR="00AB0BCF">
        <w:rPr>
          <w:rFonts w:asciiTheme="minorEastAsia" w:eastAsiaTheme="minorEastAsia" w:hAnsiTheme="minorEastAsia" w:cstheme="minorEastAsia" w:hint="eastAsia"/>
          <w:sz w:val="24"/>
          <w:szCs w:val="24"/>
        </w:rPr>
        <w:t>6月13日</w:t>
      </w:r>
    </w:p>
    <w:p w:rsidR="00691C69" w:rsidRPr="00812AC5" w:rsidRDefault="00691C69">
      <w:pPr>
        <w:pStyle w:val="5"/>
        <w:jc w:val="center"/>
        <w:rPr>
          <w:rFonts w:asciiTheme="majorEastAsia" w:eastAsiaTheme="majorEastAsia" w:hAnsiTheme="majorEastAsia" w:cstheme="majorEastAsia"/>
          <w:sz w:val="24"/>
          <w:szCs w:val="24"/>
        </w:rPr>
      </w:pPr>
    </w:p>
    <w:p w:rsidR="00691C69" w:rsidRPr="00CD4DF7" w:rsidRDefault="004A7351" w:rsidP="00CD4DF7">
      <w:pPr>
        <w:pStyle w:val="5"/>
        <w:jc w:val="center"/>
        <w:rPr>
          <w:rFonts w:asciiTheme="majorEastAsia" w:eastAsiaTheme="majorEastAsia" w:hAnsiTheme="majorEastAsia" w:cstheme="majorEastAsia"/>
          <w:sz w:val="24"/>
          <w:szCs w:val="24"/>
        </w:rPr>
      </w:pPr>
      <w:r w:rsidRPr="00CD4DF7">
        <w:rPr>
          <w:rFonts w:asciiTheme="majorEastAsia" w:eastAsiaTheme="majorEastAsia" w:hAnsiTheme="majorEastAsia" w:cstheme="majorEastAsia" w:hint="eastAsia"/>
          <w:sz w:val="24"/>
          <w:szCs w:val="24"/>
        </w:rPr>
        <w:t>河南博凯拍卖有限责任公司</w:t>
      </w:r>
    </w:p>
    <w:p w:rsidR="00691C69" w:rsidRPr="00812AC5" w:rsidRDefault="004A7351">
      <w:pPr>
        <w:pStyle w:val="5"/>
        <w:jc w:val="center"/>
        <w:rPr>
          <w:rFonts w:asciiTheme="majorEastAsia" w:eastAsiaTheme="majorEastAsia" w:hAnsiTheme="majorEastAsia" w:cstheme="majorEastAsia"/>
          <w:sz w:val="24"/>
          <w:szCs w:val="24"/>
        </w:rPr>
      </w:pPr>
      <w:r w:rsidRPr="00812AC5">
        <w:rPr>
          <w:rFonts w:asciiTheme="majorEastAsia" w:eastAsiaTheme="majorEastAsia" w:hAnsiTheme="majorEastAsia" w:cstheme="majorEastAsia" w:hint="eastAsia"/>
          <w:sz w:val="24"/>
          <w:szCs w:val="24"/>
        </w:rPr>
        <w:t>网络拍卖规则</w:t>
      </w:r>
    </w:p>
    <w:p w:rsidR="00691C69" w:rsidRPr="00812AC5" w:rsidRDefault="004A7351">
      <w:pPr>
        <w:spacing w:line="480" w:lineRule="auto"/>
        <w:ind w:firstLineChars="200" w:firstLine="480"/>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t>为使网络拍卖活动有序进行，根据《中华人民共和国拍卖法》及其它有关法律、法规、政策及规定，特制定本规则。凡参加本次网络拍卖会的人士，必须遵守本规则。</w:t>
      </w:r>
    </w:p>
    <w:p w:rsidR="00691C69" w:rsidRPr="00812AC5" w:rsidRDefault="004A7351">
      <w:pPr>
        <w:spacing w:line="480" w:lineRule="auto"/>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t>一、拍卖是指受托方（拍卖人）接受委托方（委托人）的委托，通过竞买人叫价或应价竞争，把拍卖物品公开拍卖，最高应价者得的一种买卖方式。</w:t>
      </w:r>
    </w:p>
    <w:p w:rsidR="00691C69" w:rsidRPr="00812AC5" w:rsidRDefault="004A7351">
      <w:pPr>
        <w:spacing w:line="480" w:lineRule="auto"/>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t>二、本次网络拍卖活动遵循“公开、公平、公正”竞争的原则，依法抵制不正当的交易。</w:t>
      </w:r>
    </w:p>
    <w:p w:rsidR="00691C69" w:rsidRPr="00812AC5" w:rsidRDefault="004A7351">
      <w:pPr>
        <w:spacing w:line="480" w:lineRule="auto"/>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t>三、我公司所提供的拍卖资料中的标的概况，是根据委托方提供的资料为依据的，仅供竞买人参考，我公司不做任何承诺和担保。参加本次拍卖会的竞买人应该在竞买前索取资料并实地了解标的物的现状。资料不足部分，竞买人应自行到有关部门查询，如有异议，请于拍卖前向我公司提出，如对拍卖标的存在不了解或不完全了解的，可以向拍卖公司进行询问，否则视为竞买人对拍卖标的完全了解。</w:t>
      </w:r>
    </w:p>
    <w:p w:rsidR="00691C69" w:rsidRPr="00812AC5" w:rsidRDefault="004A7351">
      <w:pPr>
        <w:spacing w:line="480" w:lineRule="auto"/>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t>四、竞买人一经应价即表明竞买人接受该拍品的一切现状（包括瑕疵），竞得标的后竞买人须承担由此产生的法律责任。如在拍卖成交后再提出误差异议的，成交价不做调整，如发生任何经济纠纷和民事责任均与我公司无关。</w:t>
      </w:r>
    </w:p>
    <w:p w:rsidR="00691C69" w:rsidRPr="00812AC5" w:rsidRDefault="004A7351">
      <w:pPr>
        <w:widowControl/>
        <w:shd w:val="clear" w:color="auto" w:fill="FFFFFF"/>
        <w:spacing w:line="480" w:lineRule="auto"/>
        <w:jc w:val="left"/>
        <w:outlineLvl w:val="2"/>
        <w:rPr>
          <w:rFonts w:asciiTheme="minorEastAsia" w:eastAsiaTheme="minorEastAsia" w:hAnsiTheme="minorEastAsia" w:cstheme="minorEastAsia"/>
          <w:color w:val="000000"/>
          <w:kern w:val="0"/>
          <w:sz w:val="24"/>
          <w:szCs w:val="24"/>
        </w:rPr>
      </w:pPr>
      <w:r w:rsidRPr="00812AC5">
        <w:rPr>
          <w:rFonts w:asciiTheme="minorEastAsia" w:eastAsiaTheme="minorEastAsia" w:hAnsiTheme="minorEastAsia" w:cstheme="minorEastAsia" w:hint="eastAsia"/>
          <w:color w:val="000000"/>
          <w:sz w:val="24"/>
          <w:szCs w:val="24"/>
        </w:rPr>
        <w:t>五、</w:t>
      </w:r>
      <w:r w:rsidRPr="00812AC5">
        <w:rPr>
          <w:rFonts w:asciiTheme="minorEastAsia" w:eastAsiaTheme="minorEastAsia" w:hAnsiTheme="minorEastAsia" w:cstheme="minorEastAsia" w:hint="eastAsia"/>
          <w:color w:val="000000" w:themeColor="text1"/>
          <w:sz w:val="24"/>
          <w:szCs w:val="24"/>
        </w:rPr>
        <w:t>每个标的至少有两个以上（含两个）有效竞买人才能参加竞拍，若少于两个视为无效竞拍，该标的自动流拍。</w:t>
      </w:r>
      <w:r w:rsidRPr="00812AC5">
        <w:rPr>
          <w:rFonts w:asciiTheme="minorEastAsia" w:eastAsiaTheme="minorEastAsia" w:hAnsiTheme="minorEastAsia" w:cstheme="minorEastAsia" w:hint="eastAsia"/>
          <w:color w:val="000000"/>
          <w:sz w:val="24"/>
          <w:szCs w:val="24"/>
        </w:rPr>
        <w:t>竞买人参加竞买时，应根据方城县公共资源国有产权交易平台系统上的相关规定进行操作</w:t>
      </w:r>
      <w:r w:rsidRPr="00812AC5">
        <w:rPr>
          <w:rFonts w:asciiTheme="minorEastAsia" w:eastAsiaTheme="minorEastAsia" w:hAnsiTheme="minorEastAsia" w:cstheme="minorEastAsia" w:hint="eastAsia"/>
          <w:color w:val="000000"/>
          <w:kern w:val="0"/>
          <w:sz w:val="24"/>
          <w:szCs w:val="24"/>
        </w:rPr>
        <w:t>。</w:t>
      </w:r>
    </w:p>
    <w:p w:rsidR="00691C69" w:rsidRPr="00812AC5" w:rsidRDefault="004A7351">
      <w:pPr>
        <w:widowControl/>
        <w:shd w:val="clear" w:color="auto" w:fill="FFFFFF"/>
        <w:spacing w:line="480" w:lineRule="auto"/>
        <w:jc w:val="left"/>
        <w:outlineLvl w:val="2"/>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t>六、拍卖成交后，买受人不得以不了解或不完全了解拍卖标的物等理由提出反悔，否则按违约处理，并依照《中华人民共和国拍卖法》第三十九条规定执行。</w:t>
      </w:r>
    </w:p>
    <w:p w:rsidR="00691C69" w:rsidRPr="00812AC5" w:rsidRDefault="004A7351">
      <w:pPr>
        <w:spacing w:line="480" w:lineRule="auto"/>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lastRenderedPageBreak/>
        <w:t>七、拍卖成交后，买受人应在规定时间内将剩余拍卖成交</w:t>
      </w:r>
      <w:r w:rsidRPr="00812AC5">
        <w:rPr>
          <w:rFonts w:asciiTheme="minorEastAsia" w:eastAsiaTheme="minorEastAsia" w:hAnsiTheme="minorEastAsia" w:cstheme="minorEastAsia" w:hint="eastAsia"/>
          <w:sz w:val="24"/>
          <w:szCs w:val="24"/>
        </w:rPr>
        <w:t>价</w:t>
      </w:r>
      <w:r w:rsidRPr="00812AC5">
        <w:rPr>
          <w:rFonts w:asciiTheme="minorEastAsia" w:eastAsiaTheme="minorEastAsia" w:hAnsiTheme="minorEastAsia" w:cstheme="minorEastAsia" w:hint="eastAsia"/>
          <w:color w:val="000000"/>
          <w:sz w:val="24"/>
          <w:szCs w:val="24"/>
        </w:rPr>
        <w:t>款和拍卖成交价款5%的佣金及时交付给河南博凯拍卖有限责任公司账户上，并与拍卖人签署《拍卖成交确认书》，否则按违约处理。</w:t>
      </w:r>
    </w:p>
    <w:p w:rsidR="00691C69" w:rsidRPr="00812AC5" w:rsidRDefault="004A7351">
      <w:pPr>
        <w:spacing w:line="480" w:lineRule="auto"/>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t>八、拍卖成交后，受托方、委托方、买受方均不得反悔。否则，违约方承担违约的各种经济责任。</w:t>
      </w:r>
    </w:p>
    <w:p w:rsidR="00691C69" w:rsidRPr="00812AC5" w:rsidRDefault="004A7351">
      <w:pPr>
        <w:spacing w:line="480" w:lineRule="auto"/>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t>九、本次拍卖的标的物均以委托现状进行拍卖，拍卖最后成交价不包括买受人在办理过户和其它手续时所发生的并须支付的关联费用。</w:t>
      </w:r>
    </w:p>
    <w:p w:rsidR="00691C69" w:rsidRPr="00812AC5" w:rsidRDefault="004A7351">
      <w:pPr>
        <w:spacing w:line="480" w:lineRule="auto"/>
        <w:jc w:val="left"/>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t>另附：《拍卖法》买受人违约条款：</w:t>
      </w:r>
    </w:p>
    <w:p w:rsidR="00691C69" w:rsidRPr="00812AC5" w:rsidRDefault="004A7351">
      <w:pPr>
        <w:spacing w:line="480" w:lineRule="auto"/>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t>《拍卖法》第三十九条 ：买受人应当按照约定支付拍卖标的物的价款，未按照约定支付价款的，应当承担违约责任，或者由拍卖人征得委托人的同意，将拍卖标的物再行拍卖。拍卖标的物再行拍卖的，原买受人应当支付第一次拍卖中本人及委托人应当支付的佣金。再行拍卖的价款低于原拍卖价款的，原买受人应当补足差额。</w:t>
      </w:r>
    </w:p>
    <w:p w:rsidR="00691C69" w:rsidRPr="00812AC5" w:rsidRDefault="00691C69">
      <w:pPr>
        <w:spacing w:line="480" w:lineRule="auto"/>
        <w:rPr>
          <w:rFonts w:asciiTheme="minorEastAsia" w:eastAsiaTheme="minorEastAsia" w:hAnsiTheme="minorEastAsia" w:cstheme="minorEastAsia"/>
          <w:color w:val="000000"/>
          <w:sz w:val="24"/>
          <w:szCs w:val="24"/>
        </w:rPr>
      </w:pPr>
    </w:p>
    <w:p w:rsidR="00691C69" w:rsidRPr="00812AC5" w:rsidRDefault="00691C69">
      <w:pPr>
        <w:pStyle w:val="3"/>
        <w:shd w:val="clear" w:color="auto" w:fill="FFFFFF"/>
        <w:spacing w:before="0" w:beforeAutospacing="0" w:after="0" w:afterAutospacing="0" w:line="480" w:lineRule="auto"/>
        <w:jc w:val="right"/>
        <w:rPr>
          <w:rStyle w:val="a6"/>
          <w:rFonts w:asciiTheme="minorEastAsia" w:eastAsiaTheme="minorEastAsia" w:hAnsiTheme="minorEastAsia" w:cstheme="minorEastAsia"/>
          <w:b w:val="0"/>
          <w:bCs w:val="0"/>
          <w:i w:val="0"/>
          <w:iCs w:val="0"/>
          <w:color w:val="000000"/>
          <w:sz w:val="24"/>
          <w:szCs w:val="24"/>
          <w:shd w:val="clear" w:color="auto" w:fill="FFFFFF"/>
        </w:rPr>
      </w:pPr>
    </w:p>
    <w:p w:rsidR="00691C69" w:rsidRPr="00812AC5" w:rsidRDefault="004A7351">
      <w:pPr>
        <w:pStyle w:val="3"/>
        <w:shd w:val="clear" w:color="auto" w:fill="FFFFFF"/>
        <w:spacing w:before="0" w:beforeAutospacing="0" w:after="0" w:afterAutospacing="0" w:line="480" w:lineRule="auto"/>
        <w:jc w:val="right"/>
        <w:rPr>
          <w:rStyle w:val="a6"/>
          <w:rFonts w:asciiTheme="minorEastAsia" w:eastAsiaTheme="minorEastAsia" w:hAnsiTheme="minorEastAsia" w:cstheme="minorEastAsia"/>
          <w:b w:val="0"/>
          <w:bCs w:val="0"/>
          <w:i w:val="0"/>
          <w:iCs w:val="0"/>
          <w:color w:val="000000"/>
          <w:sz w:val="24"/>
          <w:szCs w:val="24"/>
          <w:shd w:val="clear" w:color="auto" w:fill="FFFFFF"/>
        </w:rPr>
      </w:pPr>
      <w:r w:rsidRPr="00812AC5">
        <w:rPr>
          <w:rStyle w:val="a6"/>
          <w:rFonts w:asciiTheme="minorEastAsia" w:eastAsiaTheme="minorEastAsia" w:hAnsiTheme="minorEastAsia" w:cstheme="minorEastAsia" w:hint="eastAsia"/>
          <w:b w:val="0"/>
          <w:bCs w:val="0"/>
          <w:i w:val="0"/>
          <w:iCs w:val="0"/>
          <w:color w:val="000000"/>
          <w:sz w:val="24"/>
          <w:szCs w:val="24"/>
          <w:shd w:val="clear" w:color="auto" w:fill="FFFFFF"/>
        </w:rPr>
        <w:t>河南博凯拍卖有限责任公司</w:t>
      </w:r>
    </w:p>
    <w:p w:rsidR="00691C69" w:rsidRPr="00812AC5" w:rsidRDefault="004A7351">
      <w:pPr>
        <w:pStyle w:val="3"/>
        <w:shd w:val="clear" w:color="auto" w:fill="FFFFFF"/>
        <w:spacing w:before="0" w:beforeAutospacing="0" w:after="0" w:afterAutospacing="0" w:line="480" w:lineRule="auto"/>
        <w:jc w:val="right"/>
        <w:rPr>
          <w:rStyle w:val="a6"/>
          <w:rFonts w:asciiTheme="minorEastAsia" w:eastAsiaTheme="minorEastAsia" w:hAnsiTheme="minorEastAsia" w:cstheme="minorEastAsia"/>
          <w:b w:val="0"/>
          <w:bCs w:val="0"/>
          <w:i w:val="0"/>
          <w:iCs w:val="0"/>
          <w:color w:val="000000"/>
          <w:sz w:val="24"/>
          <w:szCs w:val="24"/>
          <w:shd w:val="clear" w:color="auto" w:fill="FFFFFF"/>
        </w:rPr>
      </w:pPr>
      <w:r w:rsidRPr="00812AC5">
        <w:rPr>
          <w:rStyle w:val="a6"/>
          <w:rFonts w:asciiTheme="minorEastAsia" w:eastAsiaTheme="minorEastAsia" w:hAnsiTheme="minorEastAsia" w:cstheme="minorEastAsia" w:hint="eastAsia"/>
          <w:b w:val="0"/>
          <w:bCs w:val="0"/>
          <w:i w:val="0"/>
          <w:iCs w:val="0"/>
          <w:color w:val="000000"/>
          <w:sz w:val="24"/>
          <w:szCs w:val="24"/>
          <w:shd w:val="clear" w:color="auto" w:fill="FFFFFF"/>
        </w:rPr>
        <w:t>2023年</w:t>
      </w:r>
      <w:r w:rsidR="00AB0BCF">
        <w:rPr>
          <w:rStyle w:val="a6"/>
          <w:rFonts w:asciiTheme="minorEastAsia" w:eastAsiaTheme="minorEastAsia" w:hAnsiTheme="minorEastAsia" w:cstheme="minorEastAsia" w:hint="eastAsia"/>
          <w:b w:val="0"/>
          <w:bCs w:val="0"/>
          <w:i w:val="0"/>
          <w:iCs w:val="0"/>
          <w:color w:val="000000"/>
          <w:sz w:val="24"/>
          <w:szCs w:val="24"/>
          <w:shd w:val="clear" w:color="auto" w:fill="FFFFFF"/>
        </w:rPr>
        <w:t>6月13日</w:t>
      </w:r>
    </w:p>
    <w:p w:rsidR="00812AC5" w:rsidRDefault="00812AC5" w:rsidP="00812AC5">
      <w:pPr>
        <w:pStyle w:val="5"/>
        <w:ind w:firstLineChars="1400" w:firstLine="3373"/>
        <w:rPr>
          <w:rFonts w:asciiTheme="majorEastAsia" w:eastAsiaTheme="majorEastAsia" w:hAnsiTheme="majorEastAsia" w:cstheme="majorEastAsia" w:hint="eastAsia"/>
          <w:sz w:val="24"/>
          <w:szCs w:val="24"/>
        </w:rPr>
      </w:pPr>
    </w:p>
    <w:p w:rsidR="00BD509F" w:rsidRDefault="00BD509F" w:rsidP="00812AC5">
      <w:pPr>
        <w:pStyle w:val="5"/>
        <w:ind w:firstLineChars="1400" w:firstLine="3373"/>
        <w:rPr>
          <w:rFonts w:asciiTheme="majorEastAsia" w:eastAsiaTheme="majorEastAsia" w:hAnsiTheme="majorEastAsia" w:cstheme="majorEastAsia" w:hint="eastAsia"/>
          <w:sz w:val="24"/>
          <w:szCs w:val="24"/>
        </w:rPr>
      </w:pPr>
    </w:p>
    <w:p w:rsidR="00BD509F" w:rsidRDefault="00BD509F" w:rsidP="00812AC5">
      <w:pPr>
        <w:pStyle w:val="5"/>
        <w:ind w:firstLineChars="1400" w:firstLine="3373"/>
        <w:rPr>
          <w:rFonts w:asciiTheme="majorEastAsia" w:eastAsiaTheme="majorEastAsia" w:hAnsiTheme="majorEastAsia" w:cstheme="majorEastAsia" w:hint="eastAsia"/>
          <w:sz w:val="24"/>
          <w:szCs w:val="24"/>
        </w:rPr>
      </w:pPr>
    </w:p>
    <w:p w:rsidR="00BD509F" w:rsidRDefault="00BD509F" w:rsidP="00812AC5">
      <w:pPr>
        <w:pStyle w:val="5"/>
        <w:ind w:firstLineChars="1400" w:firstLine="3373"/>
        <w:rPr>
          <w:rFonts w:asciiTheme="majorEastAsia" w:eastAsiaTheme="majorEastAsia" w:hAnsiTheme="majorEastAsia" w:cstheme="majorEastAsia" w:hint="eastAsia"/>
          <w:sz w:val="24"/>
          <w:szCs w:val="24"/>
        </w:rPr>
      </w:pPr>
    </w:p>
    <w:p w:rsidR="00691C69" w:rsidRPr="00812AC5" w:rsidRDefault="004A7351" w:rsidP="00812AC5">
      <w:pPr>
        <w:pStyle w:val="5"/>
        <w:ind w:firstLineChars="1400" w:firstLine="3373"/>
        <w:rPr>
          <w:rFonts w:asciiTheme="majorEastAsia" w:eastAsiaTheme="majorEastAsia" w:hAnsiTheme="majorEastAsia" w:cstheme="majorEastAsia"/>
          <w:sz w:val="24"/>
          <w:szCs w:val="24"/>
        </w:rPr>
      </w:pPr>
      <w:r w:rsidRPr="00812AC5">
        <w:rPr>
          <w:rFonts w:asciiTheme="majorEastAsia" w:eastAsiaTheme="majorEastAsia" w:hAnsiTheme="majorEastAsia" w:cstheme="majorEastAsia" w:hint="eastAsia"/>
          <w:sz w:val="24"/>
          <w:szCs w:val="24"/>
        </w:rPr>
        <w:t>河南博凯拍卖有限责任公司</w:t>
      </w:r>
    </w:p>
    <w:p w:rsidR="00691C69" w:rsidRPr="00812AC5" w:rsidRDefault="004A7351">
      <w:pPr>
        <w:pStyle w:val="5"/>
        <w:jc w:val="center"/>
        <w:rPr>
          <w:rFonts w:asciiTheme="majorEastAsia" w:eastAsiaTheme="majorEastAsia" w:hAnsiTheme="majorEastAsia" w:cstheme="majorEastAsia"/>
          <w:sz w:val="24"/>
          <w:szCs w:val="24"/>
        </w:rPr>
      </w:pPr>
      <w:r w:rsidRPr="00812AC5">
        <w:rPr>
          <w:rFonts w:asciiTheme="minorEastAsia" w:eastAsiaTheme="minorEastAsia" w:hAnsiTheme="minorEastAsia" w:hint="eastAsia"/>
          <w:sz w:val="24"/>
          <w:szCs w:val="24"/>
        </w:rPr>
        <w:t>方城县四里店镇小景庄村、漆树沟村、四里店村废弃砂石</w:t>
      </w:r>
      <w:r w:rsidRPr="00812AC5">
        <w:rPr>
          <w:rFonts w:asciiTheme="majorEastAsia" w:eastAsiaTheme="majorEastAsia" w:hAnsiTheme="majorEastAsia" w:cstheme="majorEastAsia" w:hint="eastAsia"/>
          <w:sz w:val="24"/>
          <w:szCs w:val="24"/>
        </w:rPr>
        <w:t>网络拍卖竞买须知</w:t>
      </w:r>
    </w:p>
    <w:p w:rsidR="00691C69" w:rsidRPr="00812AC5" w:rsidRDefault="004A7351">
      <w:pPr>
        <w:spacing w:line="480" w:lineRule="auto"/>
        <w:ind w:firstLineChars="200" w:firstLine="480"/>
        <w:rPr>
          <w:rFonts w:asciiTheme="minorEastAsia" w:eastAsiaTheme="minorEastAsia" w:hAnsiTheme="minorEastAsia" w:cstheme="minorEastAsia"/>
          <w:color w:val="000000"/>
          <w:kern w:val="0"/>
          <w:sz w:val="24"/>
          <w:szCs w:val="24"/>
        </w:rPr>
      </w:pPr>
      <w:r w:rsidRPr="00812AC5">
        <w:rPr>
          <w:rFonts w:asciiTheme="minorEastAsia" w:eastAsiaTheme="minorEastAsia" w:hAnsiTheme="minorEastAsia" w:cstheme="minorEastAsia" w:hint="eastAsia"/>
          <w:color w:val="000000"/>
          <w:kern w:val="0"/>
          <w:sz w:val="24"/>
          <w:szCs w:val="24"/>
        </w:rPr>
        <w:t>我公司受委托将于2023年7月4日上午9：00时在</w:t>
      </w:r>
      <w:r w:rsidRPr="00812AC5">
        <w:rPr>
          <w:rFonts w:asciiTheme="minorEastAsia" w:eastAsiaTheme="minorEastAsia" w:hAnsiTheme="minorEastAsia" w:cstheme="minorEastAsia" w:hint="eastAsia"/>
          <w:color w:val="000000" w:themeColor="text1"/>
          <w:sz w:val="24"/>
          <w:szCs w:val="24"/>
        </w:rPr>
        <w:t>南阳市方城县公共资源国有产权交易平台（网址</w:t>
      </w:r>
      <w:r w:rsidRPr="00812AC5">
        <w:rPr>
          <w:rFonts w:asciiTheme="minorEastAsia" w:eastAsiaTheme="minorEastAsia" w:hAnsiTheme="minorEastAsia" w:cstheme="minorEastAsia" w:hint="eastAsia"/>
          <w:sz w:val="24"/>
          <w:szCs w:val="24"/>
        </w:rPr>
        <w:t>https://sta.hnprec.com/nyfcclient/#/buyerweb/</w:t>
      </w:r>
      <w:r w:rsidRPr="00812AC5">
        <w:rPr>
          <w:rFonts w:asciiTheme="minorEastAsia" w:eastAsiaTheme="minorEastAsia" w:hAnsiTheme="minorEastAsia" w:cstheme="minorEastAsia" w:hint="eastAsia"/>
          <w:color w:val="000000" w:themeColor="text1"/>
          <w:sz w:val="24"/>
          <w:szCs w:val="24"/>
        </w:rPr>
        <w:t>）</w:t>
      </w:r>
      <w:r w:rsidRPr="00812AC5">
        <w:rPr>
          <w:rFonts w:asciiTheme="minorEastAsia" w:eastAsiaTheme="minorEastAsia" w:hAnsiTheme="minorEastAsia" w:cstheme="minorEastAsia" w:hint="eastAsia"/>
          <w:color w:val="000000"/>
          <w:kern w:val="0"/>
          <w:sz w:val="24"/>
          <w:szCs w:val="24"/>
        </w:rPr>
        <w:t>依法公开拍卖位</w:t>
      </w:r>
      <w:r w:rsidRPr="00812AC5">
        <w:rPr>
          <w:rFonts w:asciiTheme="minorEastAsia" w:eastAsiaTheme="minorEastAsia" w:hAnsiTheme="minorEastAsia" w:cstheme="minorEastAsia" w:hint="eastAsia"/>
          <w:color w:val="000000" w:themeColor="text1"/>
          <w:kern w:val="0"/>
          <w:sz w:val="24"/>
          <w:szCs w:val="24"/>
        </w:rPr>
        <w:t>于：</w:t>
      </w:r>
      <w:r w:rsidRPr="00812AC5">
        <w:rPr>
          <w:rFonts w:asciiTheme="minorEastAsia" w:eastAsiaTheme="minorEastAsia" w:hAnsiTheme="minorEastAsia" w:hint="eastAsia"/>
          <w:color w:val="000000" w:themeColor="text1"/>
          <w:sz w:val="24"/>
          <w:szCs w:val="24"/>
        </w:rPr>
        <w:t>方城县四里店镇小景庄村、漆树沟村、四里店村废弃砂石，共计三个标的：1、标的一、：城</w:t>
      </w:r>
      <w:r w:rsidRPr="00812AC5">
        <w:rPr>
          <w:rFonts w:asciiTheme="minorEastAsia" w:eastAsiaTheme="minorEastAsia" w:hAnsiTheme="minorEastAsia" w:hint="eastAsia"/>
          <w:sz w:val="24"/>
          <w:szCs w:val="24"/>
        </w:rPr>
        <w:t>县四里店镇小景庄村杨树沟组内废弃砂石约18560.10立方米；2、标的二：方城县四里店镇漆树沟内废弃砂石约138560.10立方米；3、标的三：方城县四里店镇四里店村内废弃砂石约20000立方米。</w:t>
      </w:r>
      <w:r w:rsidRPr="00812AC5">
        <w:rPr>
          <w:rFonts w:asciiTheme="minorEastAsia" w:eastAsiaTheme="minorEastAsia" w:hAnsiTheme="minorEastAsia" w:cstheme="minorEastAsia" w:hint="eastAsia"/>
          <w:color w:val="000000"/>
          <w:kern w:val="0"/>
          <w:sz w:val="24"/>
          <w:szCs w:val="24"/>
        </w:rPr>
        <w:t>现就有关网上拍卖事宜敬告各位竞买人：</w:t>
      </w:r>
    </w:p>
    <w:p w:rsidR="00691C69" w:rsidRPr="00812AC5" w:rsidRDefault="004A7351">
      <w:pPr>
        <w:pStyle w:val="20"/>
        <w:shd w:val="clear" w:color="auto" w:fill="auto"/>
        <w:snapToGrid w:val="0"/>
        <w:spacing w:before="0" w:line="480" w:lineRule="auto"/>
        <w:ind w:right="60"/>
        <w:jc w:val="both"/>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color w:val="000000"/>
          <w:kern w:val="0"/>
          <w:sz w:val="24"/>
          <w:szCs w:val="24"/>
        </w:rPr>
        <w:t>一、根</w:t>
      </w:r>
      <w:r w:rsidRPr="00812AC5">
        <w:rPr>
          <w:rFonts w:asciiTheme="minorEastAsia" w:eastAsiaTheme="minorEastAsia" w:hAnsiTheme="minorEastAsia" w:cstheme="minorEastAsia" w:hint="eastAsia"/>
          <w:sz w:val="24"/>
          <w:szCs w:val="24"/>
        </w:rPr>
        <w:t>据《中华人民共和国拍卖法》及相关法律规定制订，竞买人应认页仔细阅卖，并遵照执行本须知的全部内容。</w:t>
      </w:r>
    </w:p>
    <w:p w:rsidR="00691C69" w:rsidRPr="00812AC5" w:rsidRDefault="004A7351">
      <w:pPr>
        <w:pStyle w:val="20"/>
        <w:shd w:val="clear" w:color="auto" w:fill="auto"/>
        <w:snapToGrid w:val="0"/>
        <w:spacing w:before="0" w:line="480" w:lineRule="auto"/>
        <w:ind w:right="60"/>
        <w:jc w:val="both"/>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color w:val="000000"/>
          <w:kern w:val="0"/>
          <w:sz w:val="24"/>
          <w:szCs w:val="24"/>
        </w:rPr>
        <w:t>二、本次拍卖活动遵循“公开、公平、公正、诚实守信”的原则，拍卖活动具备法律效力。参加本次拍卖活动的当事人和竞买人必须遵守本须知的各项条款，并对自己的行为承担法律责任。</w:t>
      </w:r>
    </w:p>
    <w:p w:rsidR="00691C69" w:rsidRPr="00812AC5" w:rsidRDefault="004A7351">
      <w:pPr>
        <w:pStyle w:val="a5"/>
        <w:adjustRightInd w:val="0"/>
        <w:snapToGrid w:val="0"/>
        <w:spacing w:before="0" w:beforeAutospacing="0" w:after="0" w:afterAutospacing="0" w:line="480" w:lineRule="auto"/>
        <w:rPr>
          <w:rFonts w:asciiTheme="minorEastAsia" w:eastAsiaTheme="minorEastAsia" w:hAnsiTheme="minorEastAsia" w:cstheme="minorEastAsia"/>
          <w:color w:val="000000"/>
        </w:rPr>
      </w:pPr>
      <w:r w:rsidRPr="00812AC5">
        <w:rPr>
          <w:rFonts w:asciiTheme="minorEastAsia" w:eastAsiaTheme="minorEastAsia" w:hAnsiTheme="minorEastAsia" w:cstheme="minorEastAsia" w:hint="eastAsia"/>
          <w:color w:val="000000"/>
        </w:rPr>
        <w:t>三、竞买人应当具备完全民事行为能力，法律、行政法规和司法解释对买受人资格或者条件有特殊规定的，竞买人应当具备规定的资格或者条件；因不符合条件参加竞买的，由竞买人自行承担相应的法律责任。</w:t>
      </w:r>
    </w:p>
    <w:p w:rsidR="00691C69" w:rsidRPr="00812AC5" w:rsidRDefault="004A7351">
      <w:pPr>
        <w:pStyle w:val="a5"/>
        <w:adjustRightInd w:val="0"/>
        <w:snapToGrid w:val="0"/>
        <w:spacing w:before="0" w:beforeAutospacing="0" w:after="0" w:afterAutospacing="0" w:line="480" w:lineRule="auto"/>
        <w:rPr>
          <w:rFonts w:asciiTheme="minorEastAsia" w:eastAsiaTheme="minorEastAsia" w:hAnsiTheme="minorEastAsia" w:cstheme="minorEastAsia"/>
          <w:color w:val="000000"/>
        </w:rPr>
      </w:pPr>
      <w:r w:rsidRPr="00812AC5">
        <w:rPr>
          <w:rFonts w:asciiTheme="minorEastAsia" w:eastAsiaTheme="minorEastAsia" w:hAnsiTheme="minorEastAsia" w:cstheme="minorEastAsia" w:hint="eastAsia"/>
          <w:color w:val="000000"/>
        </w:rPr>
        <w:t>四、</w:t>
      </w:r>
      <w:r w:rsidRPr="00812AC5">
        <w:rPr>
          <w:rFonts w:asciiTheme="minorEastAsia" w:eastAsiaTheme="minorEastAsia" w:hAnsiTheme="minorEastAsia" w:cstheme="minorEastAsia" w:hint="eastAsia"/>
        </w:rPr>
        <w:t>本次拍卖会采用网络竞价、有底价增价拍卖方式，价高者得，</w:t>
      </w:r>
      <w:r w:rsidRPr="00812AC5">
        <w:rPr>
          <w:rFonts w:asciiTheme="minorEastAsia" w:eastAsiaTheme="minorEastAsia" w:hAnsiTheme="minorEastAsia" w:cstheme="minorEastAsia" w:hint="eastAsia"/>
          <w:color w:val="000000"/>
        </w:rPr>
        <w:t>拍卖活动计价货币为人民币，</w:t>
      </w:r>
      <w:r w:rsidRPr="00812AC5">
        <w:rPr>
          <w:rFonts w:asciiTheme="minorEastAsia" w:eastAsiaTheme="minorEastAsia" w:hAnsiTheme="minorEastAsia" w:cstheme="minorEastAsia" w:hint="eastAsia"/>
        </w:rPr>
        <w:t>指导价、评估价仅供参考，不作为参拍依据，</w:t>
      </w:r>
      <w:r w:rsidRPr="00812AC5">
        <w:rPr>
          <w:rFonts w:asciiTheme="minorEastAsia" w:eastAsiaTheme="minorEastAsia" w:hAnsiTheme="minorEastAsia" w:cstheme="minorEastAsia" w:hint="eastAsia"/>
          <w:color w:val="000000"/>
        </w:rPr>
        <w:t>相关文件己在南阳市方城县公共资源国有产权交易平台公开展示。拍卖人已就前述相关文件的所有</w:t>
      </w:r>
      <w:r w:rsidRPr="00812AC5">
        <w:rPr>
          <w:rFonts w:asciiTheme="minorEastAsia" w:eastAsiaTheme="minorEastAsia" w:hAnsiTheme="minorEastAsia" w:cstheme="minorEastAsia" w:hint="eastAsia"/>
          <w:color w:val="000000"/>
        </w:rPr>
        <w:lastRenderedPageBreak/>
        <w:t>条款向竞买人如实告知并做出详细说明，竞买人和拍卖人双方不存在任何歧义和误认，竞买人知悉并同意全部遵守接受前述文件的全部条款和内容，竞买人承诺不再对前述文件的条款提出任何异议。拍卖人对拍卖标的物所作的说明和提供的视频资料、图片等，仅供竞买人参考，不构成对标的物的任何担保，以现状进行拍卖。</w:t>
      </w:r>
    </w:p>
    <w:p w:rsidR="00691C69" w:rsidRPr="00812AC5" w:rsidRDefault="004A7351">
      <w:pPr>
        <w:spacing w:line="480" w:lineRule="auto"/>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五、拍卖人作为居间机构，为买卖双方提供居间服务，证明标的是否成交，不对标的品质作任何承诺和担保。拍卖人对拍卖标的物所作的说明和提供的图片，仅供竞买人参考，不构成对该标的作任何担保。请竞买人在竞价前应亲自到展示现场看样，未看样的竞买人视为对本标的实物现状的认可，竞买人一旦出价，即表明已完全了解，并接受标的的现状和一切已知及未知的瑕疵。并对自己的竞买行为负法律责任，不得在成交后以不了解为理由反悔，一经竞价成交确认，委托人及我公司不因竞价标的的瑕疵或可能存在的瑕疵承担任何责任。</w:t>
      </w:r>
    </w:p>
    <w:p w:rsidR="00691C69" w:rsidRPr="00812AC5" w:rsidRDefault="004A7351">
      <w:pPr>
        <w:widowControl/>
        <w:adjustRightInd w:val="0"/>
        <w:snapToGrid w:val="0"/>
        <w:spacing w:line="480" w:lineRule="auto"/>
        <w:jc w:val="left"/>
        <w:rPr>
          <w:rFonts w:asciiTheme="minorEastAsia" w:eastAsiaTheme="minorEastAsia" w:hAnsiTheme="minorEastAsia" w:cstheme="minorEastAsia"/>
          <w:color w:val="000000"/>
          <w:kern w:val="0"/>
          <w:sz w:val="24"/>
          <w:szCs w:val="24"/>
        </w:rPr>
      </w:pPr>
      <w:r w:rsidRPr="00812AC5">
        <w:rPr>
          <w:rFonts w:asciiTheme="minorEastAsia" w:eastAsiaTheme="minorEastAsia" w:hAnsiTheme="minorEastAsia" w:cstheme="minorEastAsia" w:hint="eastAsia"/>
          <w:color w:val="000000"/>
          <w:kern w:val="0"/>
          <w:sz w:val="24"/>
          <w:szCs w:val="24"/>
        </w:rPr>
        <w:t>六、参加竞拍前，竞买人须在方城县公共资源国有产权交易系统按要求注册账号并支付竞买保证金。拍卖成交后，买受人缴纳的竞买保证金转为成交款，不足部分买受人应在2023年7月10日下午17:00时前缴纳至河南博凯拍卖有限责任公司账户，拍卖未成交的（或流拍的）竞买人的保证金，</w:t>
      </w:r>
      <w:r w:rsidRPr="00812AC5">
        <w:rPr>
          <w:rFonts w:asciiTheme="minorEastAsia" w:eastAsiaTheme="minorEastAsia" w:hAnsiTheme="minorEastAsia" w:cstheme="minorEastAsia" w:hint="eastAsia"/>
          <w:sz w:val="24"/>
          <w:szCs w:val="24"/>
        </w:rPr>
        <w:t>在拍卖标的物成交后1个工作日内退还(不计利息)。</w:t>
      </w:r>
    </w:p>
    <w:p w:rsidR="00691C69" w:rsidRPr="00812AC5" w:rsidRDefault="004A7351">
      <w:pPr>
        <w:widowControl/>
        <w:shd w:val="clear" w:color="auto" w:fill="FFFFFF"/>
        <w:spacing w:line="480" w:lineRule="auto"/>
        <w:ind w:firstLineChars="200" w:firstLine="482"/>
        <w:jc w:val="left"/>
        <w:outlineLvl w:val="2"/>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b/>
          <w:color w:val="000000"/>
          <w:kern w:val="0"/>
          <w:sz w:val="24"/>
          <w:szCs w:val="24"/>
        </w:rPr>
        <w:t>温馨提示：为避免因竞买保证金到账时间延误，影响您顺利获取网上交易竞买资格，建议您在竞买保证金到账截止时间的1至2天之前缴纳竞买保证金。</w:t>
      </w:r>
    </w:p>
    <w:p w:rsidR="00691C69" w:rsidRPr="00812AC5" w:rsidRDefault="004A7351">
      <w:pPr>
        <w:spacing w:line="480" w:lineRule="auto"/>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七、本场网络竞价活动采取单品拍的竞价方式，凡注册成功，申请参拍，并支付竞买保证金(如竞拍多个标的，需按每个标的的保证金金额支付保证金)，均可登录方城县公共资源国有产权交易平台参与本场网络竞价活动。一台计算机终端设</w:t>
      </w:r>
      <w:r w:rsidRPr="00812AC5">
        <w:rPr>
          <w:rFonts w:asciiTheme="minorEastAsia" w:eastAsiaTheme="minorEastAsia" w:hAnsiTheme="minorEastAsia" w:cstheme="minorEastAsia" w:hint="eastAsia"/>
          <w:sz w:val="24"/>
          <w:szCs w:val="24"/>
        </w:rPr>
        <w:lastRenderedPageBreak/>
        <w:t>备只能登录一个竞买账号，所分配的竞买账号仅本场竞价会有效。冒充他人或以他人信息注册的，一经查实即取消其竞买资格并承担相应的法律责任。</w:t>
      </w:r>
    </w:p>
    <w:p w:rsidR="00691C69" w:rsidRPr="00812AC5" w:rsidRDefault="004A7351">
      <w:pPr>
        <w:pStyle w:val="a5"/>
        <w:adjustRightInd w:val="0"/>
        <w:snapToGrid w:val="0"/>
        <w:spacing w:before="0" w:beforeAutospacing="0" w:after="0" w:afterAutospacing="0" w:line="480" w:lineRule="auto"/>
        <w:rPr>
          <w:rFonts w:asciiTheme="minorEastAsia" w:eastAsiaTheme="minorEastAsia" w:hAnsiTheme="minorEastAsia" w:cstheme="minorEastAsia"/>
          <w:color w:val="000000"/>
        </w:rPr>
      </w:pPr>
      <w:r w:rsidRPr="00812AC5">
        <w:rPr>
          <w:rFonts w:asciiTheme="minorEastAsia" w:eastAsiaTheme="minorEastAsia" w:hAnsiTheme="minorEastAsia" w:cstheme="minorEastAsia" w:hint="eastAsia"/>
          <w:color w:val="000000"/>
        </w:rPr>
        <w:t>八、拍卖标的按现状拍卖和交付，竞买人在拍卖前必须仔细审查拍卖标的物，并请亲临展示现场，实地勘验标的，未看样的竞买人视为对本标的实物现状的确认，请竞买人慎重决定竞买行为，竞买人一旦作出竞买决定，视为对标的己完全了解，并接受拍卖标的的所有现状和一切己知及未知的瑕疵，未查验标的现状 参加竞买者，责任自负，委托人拍卖人不承担任何瑕 疵及责任，请竞买人慎重决定竞买行为。</w:t>
      </w:r>
    </w:p>
    <w:p w:rsidR="00691C69" w:rsidRPr="00812AC5" w:rsidRDefault="004A7351">
      <w:pPr>
        <w:pStyle w:val="a5"/>
        <w:adjustRightInd w:val="0"/>
        <w:snapToGrid w:val="0"/>
        <w:spacing w:before="0" w:beforeAutospacing="0" w:after="0" w:afterAutospacing="0" w:line="480" w:lineRule="auto"/>
        <w:rPr>
          <w:rFonts w:asciiTheme="minorEastAsia" w:eastAsiaTheme="minorEastAsia" w:hAnsiTheme="minorEastAsia" w:cstheme="minorEastAsia"/>
          <w:color w:val="000000"/>
        </w:rPr>
      </w:pPr>
      <w:r w:rsidRPr="00812AC5">
        <w:rPr>
          <w:rFonts w:asciiTheme="minorEastAsia" w:eastAsiaTheme="minorEastAsia" w:hAnsiTheme="minorEastAsia" w:cstheme="minorEastAsia" w:hint="eastAsia"/>
          <w:color w:val="000000"/>
        </w:rPr>
        <w:t>九、委托人及我公司有权对标的的有关情况（包括但不限于起拍价、保留价、竞价阶梯、竞价时间、标的竞价的顺序、有关图像、文字资料）在标的未开始竞价前 进行修改和解释，竞买人应当予以充分理解并在竞价过程中注意。买受人在成交后 不得以竞价标的的有关情况在开拍前改变为理由反悔，一经成交确认，委托人及我公司不承担任何责任。</w:t>
      </w:r>
    </w:p>
    <w:p w:rsidR="00691C69" w:rsidRPr="00812AC5" w:rsidRDefault="004A7351">
      <w:pPr>
        <w:spacing w:line="480" w:lineRule="auto"/>
        <w:rPr>
          <w:rFonts w:asciiTheme="minorEastAsia" w:eastAsiaTheme="minorEastAsia" w:hAnsiTheme="minorEastAsia" w:cstheme="minorEastAsia"/>
          <w:color w:val="000000"/>
          <w:sz w:val="24"/>
          <w:szCs w:val="24"/>
        </w:rPr>
      </w:pPr>
      <w:r w:rsidRPr="00812AC5">
        <w:rPr>
          <w:rFonts w:asciiTheme="minorEastAsia" w:eastAsiaTheme="minorEastAsia" w:hAnsiTheme="minorEastAsia" w:cstheme="minorEastAsia" w:hint="eastAsia"/>
          <w:color w:val="000000"/>
          <w:sz w:val="24"/>
          <w:szCs w:val="24"/>
        </w:rPr>
        <w:t>十、参加竞买的人应当遵守竞买须知的规定，不得阻挠其他竞买人竞拍，不得操纵、垄断竞拍价格，严禁竞买人恶意串标，上述行为一经发现，将取消其竞买资格，并追究相关的法律责任。由于您的出价对他人会产生影响，您的每一次出价都可能导 致别人失去竞买成功的机会，所以，根据《拍卖法》规定，请您谨慎竞拍，公平竞争，冷静竞买，勿冲动出价，切勿恶意竞拍。</w:t>
      </w:r>
    </w:p>
    <w:p w:rsidR="00691C69" w:rsidRPr="00812AC5" w:rsidRDefault="004A7351">
      <w:pPr>
        <w:pStyle w:val="a5"/>
        <w:adjustRightInd w:val="0"/>
        <w:snapToGrid w:val="0"/>
        <w:spacing w:line="480" w:lineRule="auto"/>
        <w:rPr>
          <w:rFonts w:asciiTheme="minorEastAsia" w:eastAsiaTheme="minorEastAsia" w:hAnsiTheme="minorEastAsia" w:cstheme="minorEastAsia"/>
          <w:color w:val="000000"/>
        </w:rPr>
      </w:pPr>
      <w:r w:rsidRPr="00812AC5">
        <w:rPr>
          <w:rFonts w:asciiTheme="minorEastAsia" w:eastAsiaTheme="minorEastAsia" w:hAnsiTheme="minorEastAsia" w:cstheme="minorEastAsia" w:hint="eastAsia"/>
          <w:color w:val="000000"/>
        </w:rPr>
        <w:t>十一、拍卖人有权中止拍卖或撤回拍卖。竞价程序因委托方撤回委托，或因不可抗力 等意外事件发生使网络竞价程序暂停或终止的，委托人及我公司不承担违约责任。</w:t>
      </w:r>
    </w:p>
    <w:p w:rsidR="00691C69" w:rsidRPr="00812AC5" w:rsidRDefault="004A7351">
      <w:pPr>
        <w:pStyle w:val="a5"/>
        <w:adjustRightInd w:val="0"/>
        <w:snapToGrid w:val="0"/>
        <w:spacing w:line="480" w:lineRule="auto"/>
        <w:rPr>
          <w:rFonts w:asciiTheme="minorEastAsia" w:eastAsiaTheme="minorEastAsia" w:hAnsiTheme="minorEastAsia" w:cstheme="minorEastAsia"/>
          <w:color w:val="000000"/>
        </w:rPr>
      </w:pPr>
      <w:r w:rsidRPr="00812AC5">
        <w:rPr>
          <w:rFonts w:asciiTheme="minorEastAsia" w:eastAsiaTheme="minorEastAsia" w:hAnsiTheme="minorEastAsia" w:cstheme="minorEastAsia" w:hint="eastAsia"/>
          <w:color w:val="000000"/>
        </w:rPr>
        <w:lastRenderedPageBreak/>
        <w:t>十二、竞买人条件和要求：中华人民共和国境内外法人、自然人和其他组织均可申请参加竞买（法律法规对申请人另有限制的除外）。</w:t>
      </w:r>
    </w:p>
    <w:p w:rsidR="00691C69" w:rsidRPr="00812AC5" w:rsidRDefault="004A7351">
      <w:pPr>
        <w:pStyle w:val="a5"/>
        <w:adjustRightInd w:val="0"/>
        <w:snapToGrid w:val="0"/>
        <w:spacing w:line="480" w:lineRule="auto"/>
        <w:rPr>
          <w:rFonts w:asciiTheme="minorEastAsia" w:eastAsiaTheme="minorEastAsia" w:hAnsiTheme="minorEastAsia" w:cstheme="minorEastAsia"/>
          <w:bCs/>
          <w:color w:val="000000"/>
        </w:rPr>
      </w:pPr>
      <w:r w:rsidRPr="00812AC5">
        <w:rPr>
          <w:rFonts w:asciiTheme="minorEastAsia" w:eastAsiaTheme="minorEastAsia" w:hAnsiTheme="minorEastAsia" w:cstheme="minorEastAsia" w:hint="eastAsia"/>
          <w:bCs/>
          <w:color w:val="000000"/>
        </w:rPr>
        <w:t>十三、竞买账号、密码的使用</w:t>
      </w:r>
    </w:p>
    <w:p w:rsidR="00691C69" w:rsidRPr="00812AC5" w:rsidRDefault="004A7351">
      <w:pPr>
        <w:pStyle w:val="a5"/>
        <w:adjustRightInd w:val="0"/>
        <w:snapToGrid w:val="0"/>
        <w:spacing w:line="480" w:lineRule="auto"/>
        <w:rPr>
          <w:rFonts w:asciiTheme="minorEastAsia" w:eastAsiaTheme="minorEastAsia" w:hAnsiTheme="minorEastAsia" w:cstheme="minorEastAsia"/>
          <w:bCs/>
          <w:color w:val="000000"/>
        </w:rPr>
      </w:pPr>
      <w:r w:rsidRPr="00812AC5">
        <w:rPr>
          <w:rFonts w:asciiTheme="minorEastAsia" w:eastAsiaTheme="minorEastAsia" w:hAnsiTheme="minorEastAsia" w:cstheme="minorEastAsia" w:hint="eastAsia"/>
          <w:bCs/>
          <w:color w:val="000000"/>
        </w:rPr>
        <w:t>1、凡在方城县公共资源国有产权交易平台上以竞买人的账号和密码登陆后进行的操作，均被视为竞买人的行为，竞买人应当对以其账号和密码进行的所有活动和事件负法律责任。</w:t>
      </w:r>
    </w:p>
    <w:p w:rsidR="00691C69" w:rsidRPr="00812AC5" w:rsidRDefault="004A7351">
      <w:pPr>
        <w:pStyle w:val="a5"/>
        <w:adjustRightInd w:val="0"/>
        <w:snapToGrid w:val="0"/>
        <w:spacing w:line="480" w:lineRule="auto"/>
        <w:rPr>
          <w:rFonts w:asciiTheme="minorEastAsia" w:eastAsiaTheme="minorEastAsia" w:hAnsiTheme="minorEastAsia" w:cstheme="minorEastAsia"/>
          <w:bCs/>
          <w:color w:val="000000"/>
        </w:rPr>
      </w:pPr>
      <w:r w:rsidRPr="00812AC5">
        <w:rPr>
          <w:rFonts w:asciiTheme="minorEastAsia" w:eastAsiaTheme="minorEastAsia" w:hAnsiTheme="minorEastAsia" w:cstheme="minorEastAsia" w:hint="eastAsia"/>
          <w:bCs/>
          <w:color w:val="000000"/>
        </w:rPr>
        <w:t>2、竞买人不得将其账号、密码转让或出借予他人组织使账号、密码遭他人非法使用，因黑客行为导致账号、密码遭他人非法使用，我公司、委托人及方城县公共资源交易中心不承担任何责任。</w:t>
      </w:r>
    </w:p>
    <w:p w:rsidR="00691C69" w:rsidRPr="00812AC5" w:rsidRDefault="004A7351">
      <w:pPr>
        <w:pStyle w:val="a5"/>
        <w:adjustRightInd w:val="0"/>
        <w:snapToGrid w:val="0"/>
        <w:spacing w:line="480" w:lineRule="auto"/>
        <w:rPr>
          <w:rFonts w:asciiTheme="minorEastAsia" w:eastAsiaTheme="minorEastAsia" w:hAnsiTheme="minorEastAsia" w:cstheme="minorEastAsia"/>
          <w:bCs/>
          <w:color w:val="000000"/>
        </w:rPr>
      </w:pPr>
      <w:r w:rsidRPr="00812AC5">
        <w:rPr>
          <w:rFonts w:asciiTheme="minorEastAsia" w:eastAsiaTheme="minorEastAsia" w:hAnsiTheme="minorEastAsia" w:cstheme="minorEastAsia" w:hint="eastAsia"/>
          <w:bCs/>
          <w:color w:val="000000"/>
        </w:rPr>
        <w:t>十四、网上竞买风险声明</w:t>
      </w:r>
    </w:p>
    <w:p w:rsidR="00691C69" w:rsidRPr="00812AC5" w:rsidRDefault="004A7351">
      <w:pPr>
        <w:pStyle w:val="a5"/>
        <w:adjustRightInd w:val="0"/>
        <w:snapToGrid w:val="0"/>
        <w:spacing w:line="480" w:lineRule="auto"/>
        <w:rPr>
          <w:rFonts w:asciiTheme="minorEastAsia" w:eastAsiaTheme="minorEastAsia" w:hAnsiTheme="minorEastAsia" w:cstheme="minorEastAsia"/>
          <w:bCs/>
          <w:color w:val="000000"/>
        </w:rPr>
      </w:pPr>
      <w:r w:rsidRPr="00812AC5">
        <w:rPr>
          <w:rFonts w:asciiTheme="minorEastAsia" w:eastAsiaTheme="minorEastAsia" w:hAnsiTheme="minorEastAsia" w:cstheme="minorEastAsia" w:hint="eastAsia"/>
          <w:bCs/>
          <w:color w:val="000000"/>
        </w:rPr>
        <w:t xml:space="preserve">1、因注册信息不准确、资料提供不完善、竞买保证金不及时到位，造成申请人用户名不能被审核通过，从而不能登录竞价大厅，我公司、委托人及方城县公共资源交易中心不承担任何责任。  </w:t>
      </w:r>
    </w:p>
    <w:p w:rsidR="00691C69" w:rsidRPr="00812AC5" w:rsidRDefault="004A7351">
      <w:pPr>
        <w:pStyle w:val="a5"/>
        <w:adjustRightInd w:val="0"/>
        <w:snapToGrid w:val="0"/>
        <w:spacing w:line="480" w:lineRule="auto"/>
        <w:rPr>
          <w:rFonts w:asciiTheme="minorEastAsia" w:eastAsiaTheme="minorEastAsia" w:hAnsiTheme="minorEastAsia" w:cstheme="minorEastAsia"/>
          <w:bCs/>
          <w:color w:val="000000"/>
        </w:rPr>
      </w:pPr>
      <w:r w:rsidRPr="00812AC5">
        <w:rPr>
          <w:rFonts w:asciiTheme="minorEastAsia" w:eastAsiaTheme="minorEastAsia" w:hAnsiTheme="minorEastAsia" w:cstheme="minorEastAsia" w:hint="eastAsia"/>
          <w:bCs/>
          <w:color w:val="000000"/>
        </w:rPr>
        <w:t>2、</w:t>
      </w:r>
      <w:r w:rsidRPr="00812AC5">
        <w:rPr>
          <w:rFonts w:asciiTheme="minorEastAsia" w:eastAsiaTheme="minorEastAsia" w:hAnsiTheme="minorEastAsia" w:cstheme="minorEastAsia" w:hint="eastAsia"/>
          <w:bCs/>
          <w:color w:val="000000"/>
        </w:rPr>
        <w:tab/>
        <w:t>竞买人的竞买账号和密码一经转交给竞买人后，因泄露、丢失、遗忘登 录密码而产生的一切后果，我公司、委托人及方城县公共资源交易中心不承担任何责任。</w:t>
      </w:r>
    </w:p>
    <w:p w:rsidR="00691C69" w:rsidRPr="00812AC5" w:rsidRDefault="004A7351">
      <w:pPr>
        <w:pStyle w:val="a5"/>
        <w:adjustRightInd w:val="0"/>
        <w:snapToGrid w:val="0"/>
        <w:spacing w:line="480" w:lineRule="auto"/>
        <w:rPr>
          <w:rFonts w:asciiTheme="minorEastAsia" w:eastAsiaTheme="minorEastAsia" w:hAnsiTheme="minorEastAsia" w:cstheme="minorEastAsia"/>
          <w:bCs/>
          <w:color w:val="000000"/>
        </w:rPr>
      </w:pPr>
      <w:r w:rsidRPr="00812AC5">
        <w:rPr>
          <w:rFonts w:asciiTheme="minorEastAsia" w:eastAsiaTheme="minorEastAsia" w:hAnsiTheme="minorEastAsia" w:cstheme="minorEastAsia" w:hint="eastAsia"/>
          <w:bCs/>
          <w:color w:val="000000"/>
        </w:rPr>
        <w:t>3、由于互联网可能出现不稳定情况，不排除网络竞价发生故障（包括但不限于网络故障、电路故障、系统故障）以及被网络黑客恶意攻击，或因竞买人自身终</w:t>
      </w:r>
      <w:r w:rsidRPr="00812AC5">
        <w:rPr>
          <w:rFonts w:asciiTheme="minorEastAsia" w:eastAsiaTheme="minorEastAsia" w:hAnsiTheme="minorEastAsia" w:cstheme="minorEastAsia" w:hint="eastAsia"/>
          <w:bCs/>
          <w:color w:val="000000"/>
        </w:rPr>
        <w:lastRenderedPageBreak/>
        <w:t>端设备和网络异常等原因导致无法正常竞价的，我公司、委托人及方城县公共资源交易中心不承担任何责任。</w:t>
      </w:r>
    </w:p>
    <w:p w:rsidR="00691C69" w:rsidRPr="00812AC5" w:rsidRDefault="004A7351">
      <w:pPr>
        <w:pStyle w:val="a5"/>
        <w:adjustRightInd w:val="0"/>
        <w:snapToGrid w:val="0"/>
        <w:spacing w:line="480" w:lineRule="auto"/>
        <w:rPr>
          <w:rFonts w:asciiTheme="minorEastAsia" w:eastAsiaTheme="minorEastAsia" w:hAnsiTheme="minorEastAsia" w:cstheme="minorEastAsia"/>
          <w:bCs/>
          <w:color w:val="000000"/>
        </w:rPr>
      </w:pPr>
      <w:r w:rsidRPr="00812AC5">
        <w:rPr>
          <w:rFonts w:asciiTheme="minorEastAsia" w:eastAsiaTheme="minorEastAsia" w:hAnsiTheme="minorEastAsia" w:cstheme="minorEastAsia" w:hint="eastAsia"/>
          <w:bCs/>
          <w:color w:val="000000"/>
        </w:rPr>
        <w:t>4、对于因不可抗力或本系统程序不能控制的因素导致服务中断、报价中断 或其他缺陷，我公司、委托人及方城县公共资源交易中心不承担任何责任。</w:t>
      </w:r>
      <w:bookmarkStart w:id="0" w:name="_GoBack"/>
      <w:bookmarkEnd w:id="0"/>
    </w:p>
    <w:p w:rsidR="00691C69" w:rsidRPr="00812AC5" w:rsidRDefault="004A7351">
      <w:pPr>
        <w:pStyle w:val="a5"/>
        <w:adjustRightInd w:val="0"/>
        <w:snapToGrid w:val="0"/>
        <w:spacing w:line="480" w:lineRule="auto"/>
        <w:rPr>
          <w:rFonts w:asciiTheme="minorEastAsia" w:eastAsiaTheme="minorEastAsia" w:hAnsiTheme="minorEastAsia" w:cstheme="minorEastAsia"/>
          <w:bCs/>
          <w:color w:val="000000"/>
        </w:rPr>
      </w:pPr>
      <w:r w:rsidRPr="00812AC5">
        <w:rPr>
          <w:rFonts w:asciiTheme="minorEastAsia" w:eastAsiaTheme="minorEastAsia" w:hAnsiTheme="minorEastAsia" w:cstheme="minorEastAsia" w:hint="eastAsia"/>
          <w:bCs/>
          <w:color w:val="000000"/>
        </w:rPr>
        <w:t>五、网上出价</w:t>
      </w:r>
    </w:p>
    <w:p w:rsidR="00691C69" w:rsidRPr="00812AC5" w:rsidRDefault="004A7351">
      <w:pPr>
        <w:pStyle w:val="a5"/>
        <w:adjustRightInd w:val="0"/>
        <w:snapToGrid w:val="0"/>
        <w:spacing w:line="480" w:lineRule="auto"/>
        <w:rPr>
          <w:rFonts w:asciiTheme="minorEastAsia" w:eastAsiaTheme="minorEastAsia" w:hAnsiTheme="minorEastAsia" w:cstheme="minorEastAsia"/>
          <w:bCs/>
          <w:color w:val="000000"/>
        </w:rPr>
      </w:pPr>
      <w:r w:rsidRPr="00812AC5">
        <w:rPr>
          <w:rFonts w:asciiTheme="minorEastAsia" w:eastAsiaTheme="minorEastAsia" w:hAnsiTheme="minorEastAsia" w:cstheme="minorEastAsia" w:hint="eastAsia"/>
          <w:bCs/>
          <w:color w:val="000000"/>
        </w:rPr>
        <w:t>1、竞买人可通过网络进行出价，加价幅度为1万元人民币，报价期内，可多次报价。符合条件的报价，网上交易系统予以接受。标的的网络拍卖时间由“自由竞价时间”与“限时竞价时间”两部分组成。网上竞买人登陆系统，在自由竞价时间内（20分钟）竞买人可对竞买的标的进行出价，点击出价后，系统弹出对话框，网上竞买人点击“确认” 即认同此价，不愿意出此价则选择“撤销”。竞买人可按照页面中设置的竞价阶梯加价，但加价幅度不得小于最小竞价阶梯，否则出价无效。“自由竞价时间”结束后，进入“限时竞价时间”，限时竞价时间内（120秒）如有竞买人出价，则系统限时竞价时长自动延长，直至无人出价，结束竞价，并确认成交。</w:t>
      </w:r>
    </w:p>
    <w:p w:rsidR="00691C69" w:rsidRPr="00812AC5" w:rsidRDefault="004A7351">
      <w:pPr>
        <w:spacing w:line="480" w:lineRule="auto"/>
        <w:rPr>
          <w:rFonts w:asciiTheme="minorEastAsia" w:eastAsiaTheme="minorEastAsia" w:hAnsiTheme="minorEastAsia" w:cstheme="minorEastAsia"/>
          <w:bCs/>
          <w:color w:val="000000"/>
          <w:sz w:val="24"/>
          <w:szCs w:val="24"/>
        </w:rPr>
      </w:pPr>
      <w:r w:rsidRPr="00812AC5">
        <w:rPr>
          <w:rFonts w:asciiTheme="minorEastAsia" w:eastAsiaTheme="minorEastAsia" w:hAnsiTheme="minorEastAsia" w:cstheme="minorEastAsia" w:hint="eastAsia"/>
          <w:bCs/>
          <w:color w:val="000000"/>
          <w:sz w:val="24"/>
          <w:szCs w:val="24"/>
        </w:rPr>
        <w:t>2、系统对竞买人的每次成功出价都做记录，出价最高且达到或超过保留价的竞买人即成为拍卖标的的买受人，系统所记录的信息将是网上买受人有效性的重要依据。</w:t>
      </w:r>
    </w:p>
    <w:p w:rsidR="00691C69" w:rsidRPr="00812AC5" w:rsidRDefault="004A7351">
      <w:pPr>
        <w:spacing w:line="480" w:lineRule="auto"/>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十六、竞买人进入本次网络竞价页面，即表明已完全了解标的之一切现状，同意遵守本《竞买须知》的规定和业务程序，并愿承担一切法律责任，未查验标的现状参加竞买者责任自负。我公司及委托人不承担网络竞价标的的任何瑕疵及责任。</w:t>
      </w:r>
    </w:p>
    <w:p w:rsidR="00691C69" w:rsidRPr="00812AC5" w:rsidRDefault="004A7351">
      <w:pPr>
        <w:spacing w:line="480" w:lineRule="auto"/>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lastRenderedPageBreak/>
        <w:t>十七、委托人及我公司有权对标的的有关情况(包括但不限于起拍价、保留价、竞价阶梯、竞价时间、标的竞价的顺序、有关图像、文字资料)在标的未开始竞价之前进行修改和解释，竞买人应当予以充分理解并在竞价过程中注意。</w:t>
      </w:r>
    </w:p>
    <w:p w:rsidR="00691C69" w:rsidRPr="00812AC5" w:rsidRDefault="004A7351">
      <w:pPr>
        <w:spacing w:line="480" w:lineRule="auto"/>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十八、拍卖人有权中止拍卖或撤回拍卖，竞价程序因委托方撤回委托，或因不可抗力等意外事件发生使网络竞价程序暂停或终止的，委托人及我公司不承担违约责任。</w:t>
      </w:r>
    </w:p>
    <w:p w:rsidR="00691C69" w:rsidRPr="00812AC5" w:rsidRDefault="004A7351">
      <w:pPr>
        <w:spacing w:line="480" w:lineRule="auto"/>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十九、合格竞买人参与本次拍卖会，视同对拍卖标的已进行过尽职调查，且知悉拍卖标的所公开披露的全部信息及其可能存在的瑕疵，由此所产生的纠纷委托人及我公司不承拍任何法律责任和赔偿义务。</w:t>
      </w:r>
    </w:p>
    <w:p w:rsidR="00691C69" w:rsidRPr="00812AC5" w:rsidRDefault="004A7351">
      <w:pPr>
        <w:widowControl/>
        <w:shd w:val="clear" w:color="auto" w:fill="FFFFFF"/>
        <w:spacing w:line="480" w:lineRule="auto"/>
        <w:jc w:val="left"/>
        <w:outlineLvl w:val="2"/>
        <w:rPr>
          <w:rFonts w:asciiTheme="minorEastAsia" w:eastAsiaTheme="minorEastAsia" w:hAnsiTheme="minorEastAsia" w:cstheme="minorEastAsia"/>
          <w:color w:val="000000"/>
          <w:kern w:val="0"/>
          <w:sz w:val="24"/>
          <w:szCs w:val="24"/>
        </w:rPr>
      </w:pPr>
      <w:r w:rsidRPr="00812AC5">
        <w:rPr>
          <w:rFonts w:asciiTheme="minorEastAsia" w:eastAsiaTheme="minorEastAsia" w:hAnsiTheme="minorEastAsia" w:cstheme="minorEastAsia" w:hint="eastAsia"/>
          <w:color w:val="000000"/>
          <w:kern w:val="0"/>
          <w:sz w:val="24"/>
          <w:szCs w:val="24"/>
        </w:rPr>
        <w:t>二十、本次拍卖是经法定公告期和展示期后才举行的，已根据评估公司调查情况就拍卖标的物已知及可能存在的瑕疵已在本次拍卖资料中作了详尽的说明。拍卖人对拍卖标的物所作的说明和提供的相关资料仅供竞买人参考，不构成对标的物的任何担保。所以请竞买人在拍卖前必须仔细审查拍卖标的物，调查是否存在瑕疵，认真研究查看所竞买标的物的实际情况，并请亲临展示现场，实地看样，未看样的竞买人视为对本标的实物现状的确认，慎重决定竞买行为，竞买人一旦作出竞买决定，即表明已完全了解，并接受标的物的现状和一切已知及未知的瑕疵。</w:t>
      </w:r>
    </w:p>
    <w:p w:rsidR="00691C69" w:rsidRPr="00812AC5" w:rsidRDefault="004A7351">
      <w:pPr>
        <w:pStyle w:val="3"/>
        <w:spacing w:line="480" w:lineRule="auto"/>
        <w:jc w:val="both"/>
        <w:rPr>
          <w:rFonts w:asciiTheme="minorEastAsia" w:eastAsiaTheme="minorEastAsia" w:hAnsiTheme="minorEastAsia" w:cstheme="minorEastAsia"/>
          <w:b w:val="0"/>
          <w:bCs w:val="0"/>
          <w:color w:val="C00000"/>
          <w:sz w:val="24"/>
          <w:szCs w:val="24"/>
        </w:rPr>
      </w:pPr>
      <w:r w:rsidRPr="00812AC5">
        <w:rPr>
          <w:rFonts w:asciiTheme="minorEastAsia" w:eastAsiaTheme="minorEastAsia" w:hAnsiTheme="minorEastAsia" w:cstheme="minorEastAsia" w:hint="eastAsia"/>
          <w:b w:val="0"/>
          <w:bCs w:val="0"/>
          <w:color w:val="C00000"/>
          <w:sz w:val="24"/>
          <w:szCs w:val="24"/>
        </w:rPr>
        <w:t>二十一、本次拍卖标的物为</w:t>
      </w:r>
      <w:r w:rsidRPr="00812AC5">
        <w:rPr>
          <w:rFonts w:asciiTheme="minorEastAsia" w:eastAsiaTheme="minorEastAsia" w:hAnsiTheme="minorEastAsia" w:hint="eastAsia"/>
          <w:b w:val="0"/>
          <w:bCs w:val="0"/>
          <w:color w:val="C00000"/>
          <w:sz w:val="24"/>
          <w:szCs w:val="24"/>
        </w:rPr>
        <w:t>方城县四里店镇小景庄村、漆树沟村、四里店村废弃砂石，共计三个标的：1、标的一：方城县四里店镇小景庄村杨树沟组内废弃砂石约18560.10立方米；2、标的二；方城县四里店镇漆树沟内废弃砂石约138560.10立方米；3、标的三：方城县四里店镇四里店村内废弃砂石约20000立方米，</w:t>
      </w:r>
      <w:r w:rsidRPr="00812AC5">
        <w:rPr>
          <w:rFonts w:asciiTheme="minorEastAsia" w:eastAsiaTheme="minorEastAsia" w:hAnsiTheme="minorEastAsia" w:cstheme="minorEastAsia" w:hint="eastAsia"/>
          <w:b w:val="0"/>
          <w:bCs w:val="0"/>
          <w:color w:val="C00000"/>
          <w:sz w:val="24"/>
          <w:szCs w:val="24"/>
        </w:rPr>
        <w:t>以现状拍卖，买受人应注意以下事项：</w:t>
      </w:r>
    </w:p>
    <w:p w:rsidR="00691C69" w:rsidRPr="00812AC5" w:rsidRDefault="004A7351">
      <w:pPr>
        <w:spacing w:line="480" w:lineRule="auto"/>
        <w:ind w:firstLine="420"/>
        <w:rPr>
          <w:rFonts w:asciiTheme="minorEastAsia" w:eastAsiaTheme="minorEastAsia" w:hAnsiTheme="minorEastAsia" w:cstheme="minorEastAsia"/>
          <w:color w:val="C00000"/>
          <w:sz w:val="24"/>
          <w:szCs w:val="24"/>
        </w:rPr>
      </w:pPr>
      <w:r w:rsidRPr="00812AC5">
        <w:rPr>
          <w:rFonts w:asciiTheme="minorEastAsia" w:eastAsiaTheme="minorEastAsia" w:hAnsiTheme="minorEastAsia" w:cstheme="minorEastAsia" w:hint="eastAsia"/>
          <w:color w:val="C00000"/>
          <w:sz w:val="24"/>
          <w:szCs w:val="24"/>
        </w:rPr>
        <w:lastRenderedPageBreak/>
        <w:t>1、拍卖标的物的范围和数量以测量方量计算报告和评估报告为准，不保证该标的物的规格及纯度，买受人严禁超范围和数量清理；</w:t>
      </w:r>
    </w:p>
    <w:p w:rsidR="00691C69" w:rsidRPr="00812AC5" w:rsidRDefault="004A7351">
      <w:pPr>
        <w:spacing w:line="640" w:lineRule="exact"/>
        <w:ind w:firstLine="420"/>
        <w:rPr>
          <w:rFonts w:asciiTheme="minorEastAsia" w:eastAsiaTheme="minorEastAsia" w:hAnsiTheme="minorEastAsia" w:cstheme="minorEastAsia"/>
          <w:color w:val="C00000"/>
          <w:sz w:val="24"/>
          <w:szCs w:val="24"/>
        </w:rPr>
      </w:pPr>
      <w:r w:rsidRPr="00812AC5">
        <w:rPr>
          <w:rFonts w:asciiTheme="minorEastAsia" w:eastAsiaTheme="minorEastAsia" w:hAnsiTheme="minorEastAsia" w:cstheme="minorEastAsia" w:hint="eastAsia"/>
          <w:color w:val="C00000"/>
          <w:sz w:val="24"/>
          <w:szCs w:val="24"/>
        </w:rPr>
        <w:t>2、拍卖标的物的铲、装、运、卸过程中所产生的相关费用及应纳税费等一切费用均由买受人自行承担，委托人及我公司不承担任何责任；</w:t>
      </w:r>
    </w:p>
    <w:p w:rsidR="00691C69" w:rsidRPr="00812AC5" w:rsidRDefault="004A7351">
      <w:pPr>
        <w:spacing w:line="640" w:lineRule="exact"/>
        <w:ind w:firstLine="420"/>
        <w:rPr>
          <w:rFonts w:asciiTheme="minorEastAsia" w:eastAsiaTheme="minorEastAsia" w:hAnsiTheme="minorEastAsia" w:cstheme="minorEastAsia"/>
          <w:color w:val="C00000"/>
          <w:sz w:val="24"/>
          <w:szCs w:val="24"/>
        </w:rPr>
      </w:pPr>
      <w:r w:rsidRPr="00812AC5">
        <w:rPr>
          <w:rFonts w:asciiTheme="minorEastAsia" w:eastAsiaTheme="minorEastAsia" w:hAnsiTheme="minorEastAsia" w:cstheme="minorEastAsia" w:hint="eastAsia"/>
          <w:color w:val="C00000"/>
          <w:sz w:val="24"/>
          <w:szCs w:val="24"/>
        </w:rPr>
        <w:t>3、买受人在标的物的铲、装、运、卸过程中对破坏的地貌需自行进行恢复治理，恢复治理所产生的一切费用均由买受人承担，委托人及我公司不承担任何责任；</w:t>
      </w:r>
    </w:p>
    <w:p w:rsidR="00691C69" w:rsidRPr="00812AC5" w:rsidRDefault="004A7351">
      <w:pPr>
        <w:spacing w:line="640" w:lineRule="exact"/>
        <w:ind w:firstLine="420"/>
        <w:rPr>
          <w:rFonts w:asciiTheme="minorEastAsia" w:eastAsiaTheme="minorEastAsia" w:hAnsiTheme="minorEastAsia" w:cstheme="minorEastAsia"/>
          <w:color w:val="C00000"/>
          <w:sz w:val="24"/>
          <w:szCs w:val="24"/>
        </w:rPr>
      </w:pPr>
      <w:r w:rsidRPr="00812AC5">
        <w:rPr>
          <w:rFonts w:asciiTheme="minorEastAsia" w:eastAsiaTheme="minorEastAsia" w:hAnsiTheme="minorEastAsia" w:cstheme="minorEastAsia" w:hint="eastAsia"/>
          <w:color w:val="C00000"/>
          <w:sz w:val="24"/>
          <w:szCs w:val="24"/>
        </w:rPr>
        <w:t>4、买受人应在拍卖标的物成交交付之日起在政府指定日期范围内标的物运输完毕,若逾期未清理</w:t>
      </w:r>
    </w:p>
    <w:p w:rsidR="00691C69" w:rsidRPr="00812AC5" w:rsidRDefault="004A7351">
      <w:pPr>
        <w:spacing w:line="640" w:lineRule="exact"/>
        <w:rPr>
          <w:rFonts w:asciiTheme="minorEastAsia" w:eastAsiaTheme="minorEastAsia" w:hAnsiTheme="minorEastAsia" w:cstheme="minorEastAsia"/>
          <w:color w:val="C00000"/>
          <w:sz w:val="24"/>
          <w:szCs w:val="24"/>
        </w:rPr>
      </w:pPr>
      <w:r w:rsidRPr="00812AC5">
        <w:rPr>
          <w:rFonts w:asciiTheme="minorEastAsia" w:eastAsiaTheme="minorEastAsia" w:hAnsiTheme="minorEastAsia" w:cstheme="minorEastAsia" w:hint="eastAsia"/>
          <w:color w:val="C00000"/>
          <w:sz w:val="24"/>
          <w:szCs w:val="24"/>
        </w:rPr>
        <w:t>完毕，方城县四里店镇人民政府有权利把剩余标的物自行处置，一切损失由买受人自行承担，委托人及我公司不承担任何责任；</w:t>
      </w:r>
    </w:p>
    <w:p w:rsidR="00691C69" w:rsidRPr="00812AC5" w:rsidRDefault="004A7351">
      <w:pPr>
        <w:spacing w:line="640" w:lineRule="exact"/>
        <w:ind w:firstLine="420"/>
        <w:rPr>
          <w:rFonts w:asciiTheme="minorEastAsia" w:eastAsiaTheme="minorEastAsia" w:hAnsiTheme="minorEastAsia" w:cstheme="minorEastAsia"/>
          <w:color w:val="C00000"/>
          <w:sz w:val="24"/>
          <w:szCs w:val="24"/>
        </w:rPr>
      </w:pPr>
      <w:r w:rsidRPr="00812AC5">
        <w:rPr>
          <w:rFonts w:asciiTheme="minorEastAsia" w:eastAsiaTheme="minorEastAsia" w:hAnsiTheme="minorEastAsia" w:cstheme="minorEastAsia" w:hint="eastAsia"/>
          <w:color w:val="C00000"/>
          <w:sz w:val="24"/>
          <w:szCs w:val="24"/>
        </w:rPr>
        <w:t>5、拍卖标的物在铲、装、运、卸过程中若出现安全责任问题、纠纷及运输过程中产生的所有税、费和涉及附属物、道路通行等相关补偿问题，均由买受人自行负责和解决，并自行依法、依规办理相关监管部门的批准手续，委托人及我公司不承担任何责任；</w:t>
      </w:r>
    </w:p>
    <w:p w:rsidR="00691C69" w:rsidRPr="00812AC5" w:rsidRDefault="004A7351">
      <w:pPr>
        <w:spacing w:line="640" w:lineRule="exact"/>
        <w:ind w:firstLine="420"/>
        <w:rPr>
          <w:rFonts w:asciiTheme="minorEastAsia" w:eastAsiaTheme="minorEastAsia" w:hAnsiTheme="minorEastAsia" w:cstheme="minorEastAsia"/>
          <w:color w:val="C00000"/>
          <w:sz w:val="24"/>
          <w:szCs w:val="24"/>
        </w:rPr>
      </w:pPr>
      <w:r w:rsidRPr="00812AC5">
        <w:rPr>
          <w:rFonts w:asciiTheme="minorEastAsia" w:eastAsiaTheme="minorEastAsia" w:hAnsiTheme="minorEastAsia" w:cstheme="minorEastAsia" w:hint="eastAsia"/>
          <w:color w:val="C00000"/>
          <w:sz w:val="24"/>
          <w:szCs w:val="24"/>
        </w:rPr>
        <w:t>6、竞买人报名前应提前进行现场勘查，充分了解当地和市场情况，并承诺自愿承担风险，委托人及我公司不承担任何责任。</w:t>
      </w:r>
    </w:p>
    <w:p w:rsidR="00691C69" w:rsidRPr="00812AC5" w:rsidRDefault="004A7351">
      <w:pPr>
        <w:spacing w:line="480" w:lineRule="auto"/>
        <w:rPr>
          <w:rFonts w:asciiTheme="minorEastAsia" w:eastAsiaTheme="minorEastAsia" w:hAnsiTheme="minorEastAsia" w:cstheme="minorEastAsia"/>
          <w:color w:val="C00000"/>
          <w:sz w:val="24"/>
          <w:szCs w:val="24"/>
        </w:rPr>
      </w:pPr>
      <w:r w:rsidRPr="00812AC5">
        <w:rPr>
          <w:rFonts w:asciiTheme="minorEastAsia" w:eastAsiaTheme="minorEastAsia" w:hAnsiTheme="minorEastAsia" w:cstheme="minorEastAsia" w:hint="eastAsia"/>
          <w:color w:val="C00000"/>
          <w:sz w:val="24"/>
          <w:szCs w:val="24"/>
        </w:rPr>
        <w:t>二十二、</w:t>
      </w:r>
      <w:r w:rsidRPr="00812AC5">
        <w:rPr>
          <w:rFonts w:asciiTheme="minorEastAsia" w:eastAsiaTheme="minorEastAsia" w:hAnsiTheme="minorEastAsia" w:cstheme="minorEastAsia" w:hint="eastAsia"/>
          <w:color w:val="C00000"/>
          <w:kern w:val="0"/>
          <w:sz w:val="24"/>
          <w:szCs w:val="24"/>
        </w:rPr>
        <w:t>拍卖成交后，买受人应在2023年7月10日下午17：00时前向我公司缴纳拍卖成交价款及</w:t>
      </w:r>
      <w:r w:rsidRPr="00812AC5">
        <w:rPr>
          <w:rFonts w:asciiTheme="minorEastAsia" w:eastAsiaTheme="minorEastAsia" w:hAnsiTheme="minorEastAsia" w:cstheme="minorEastAsia" w:hint="eastAsia"/>
          <w:color w:val="C00000"/>
          <w:sz w:val="24"/>
          <w:szCs w:val="24"/>
        </w:rPr>
        <w:t>成交价款5％的拍卖佣金</w:t>
      </w:r>
      <w:r w:rsidRPr="00812AC5">
        <w:rPr>
          <w:rFonts w:asciiTheme="minorEastAsia" w:eastAsiaTheme="minorEastAsia" w:hAnsiTheme="minorEastAsia" w:cstheme="minorEastAsia" w:hint="eastAsia"/>
          <w:color w:val="C00000"/>
          <w:kern w:val="0"/>
          <w:sz w:val="24"/>
          <w:szCs w:val="24"/>
        </w:rPr>
        <w:t>【</w:t>
      </w:r>
      <w:r w:rsidRPr="00812AC5">
        <w:rPr>
          <w:rFonts w:asciiTheme="minorEastAsia" w:eastAsiaTheme="minorEastAsia" w:hAnsiTheme="minorEastAsia" w:cstheme="minorEastAsia" w:hint="eastAsia"/>
          <w:b/>
          <w:color w:val="C00000"/>
          <w:kern w:val="0"/>
          <w:sz w:val="24"/>
          <w:szCs w:val="24"/>
        </w:rPr>
        <w:t>竞买保证金转为成交款，不足部分买受人须补交</w:t>
      </w:r>
      <w:r w:rsidRPr="00812AC5">
        <w:rPr>
          <w:rFonts w:asciiTheme="minorEastAsia" w:eastAsiaTheme="minorEastAsia" w:hAnsiTheme="minorEastAsia" w:cstheme="minorEastAsia" w:hint="eastAsia"/>
          <w:b/>
          <w:color w:val="C00000"/>
          <w:sz w:val="24"/>
          <w:szCs w:val="24"/>
        </w:rPr>
        <w:t>至河南博凯拍卖有限责任公司账户</w:t>
      </w:r>
      <w:r w:rsidRPr="00812AC5">
        <w:rPr>
          <w:rFonts w:asciiTheme="minorEastAsia" w:eastAsiaTheme="minorEastAsia" w:hAnsiTheme="minorEastAsia" w:cstheme="minorEastAsia" w:hint="eastAsia"/>
          <w:b/>
          <w:color w:val="C00000"/>
          <w:kern w:val="0"/>
          <w:sz w:val="24"/>
          <w:szCs w:val="24"/>
        </w:rPr>
        <w:t>。</w:t>
      </w:r>
      <w:r w:rsidRPr="00812AC5">
        <w:rPr>
          <w:rFonts w:asciiTheme="minorEastAsia" w:eastAsiaTheme="minorEastAsia" w:hAnsiTheme="minorEastAsia" w:cstheme="minorEastAsia" w:hint="eastAsia"/>
          <w:color w:val="C00000"/>
          <w:kern w:val="0"/>
          <w:sz w:val="24"/>
          <w:szCs w:val="24"/>
        </w:rPr>
        <w:t>】，</w:t>
      </w:r>
      <w:r w:rsidRPr="00812AC5">
        <w:rPr>
          <w:rFonts w:asciiTheme="minorEastAsia" w:eastAsiaTheme="minorEastAsia" w:hAnsiTheme="minorEastAsia" w:cstheme="minorEastAsia" w:hint="eastAsia"/>
          <w:color w:val="C00000"/>
          <w:sz w:val="24"/>
          <w:szCs w:val="24"/>
        </w:rPr>
        <w:t>以实际到账为准，</w:t>
      </w:r>
      <w:r w:rsidRPr="00812AC5">
        <w:rPr>
          <w:rFonts w:asciiTheme="minorEastAsia" w:eastAsiaTheme="minorEastAsia" w:hAnsiTheme="minorEastAsia" w:cstheme="minorEastAsia" w:hint="eastAsia"/>
          <w:color w:val="C00000"/>
          <w:kern w:val="0"/>
          <w:sz w:val="24"/>
          <w:szCs w:val="24"/>
        </w:rPr>
        <w:t>然后持付款凭证及相关身份材料等原件于2023年7月4日下午18：00时前到河南博凯拍卖有限责任公司（地址:育才路老国税局二楼 ）签署《拍卖成交确认书》。</w:t>
      </w:r>
      <w:r w:rsidRPr="00812AC5">
        <w:rPr>
          <w:rFonts w:asciiTheme="minorEastAsia" w:eastAsiaTheme="minorEastAsia" w:hAnsiTheme="minorEastAsia" w:cstheme="minorEastAsia" w:hint="eastAsia"/>
          <w:color w:val="C00000"/>
          <w:sz w:val="24"/>
          <w:szCs w:val="24"/>
        </w:rPr>
        <w:lastRenderedPageBreak/>
        <w:t>买受人付清全部成交价款及我公司的佣金后，委托人应于2023年7月14日前将拍卖标的物交付给买受人并负责监管该标的物不得多挖超挖，若出现问题由委托人自行负责，我公司不承担任何责任。</w:t>
      </w:r>
    </w:p>
    <w:p w:rsidR="00691C69" w:rsidRPr="00812AC5" w:rsidRDefault="004A7351">
      <w:pPr>
        <w:spacing w:line="480" w:lineRule="auto"/>
        <w:ind w:firstLineChars="200" w:firstLine="482"/>
        <w:rPr>
          <w:rFonts w:asciiTheme="minorEastAsia" w:eastAsiaTheme="minorEastAsia" w:hAnsiTheme="minorEastAsia" w:cstheme="minorEastAsia"/>
          <w:b/>
          <w:color w:val="C00000"/>
          <w:sz w:val="24"/>
          <w:szCs w:val="24"/>
        </w:rPr>
      </w:pPr>
      <w:r w:rsidRPr="00812AC5">
        <w:rPr>
          <w:rFonts w:asciiTheme="minorEastAsia" w:eastAsiaTheme="minorEastAsia" w:hAnsiTheme="minorEastAsia" w:cstheme="minorEastAsia" w:hint="eastAsia"/>
          <w:b/>
          <w:color w:val="C00000"/>
          <w:sz w:val="24"/>
          <w:szCs w:val="24"/>
        </w:rPr>
        <w:t>拍卖佣金及拍卖成交款账户：</w:t>
      </w:r>
    </w:p>
    <w:p w:rsidR="00691C69" w:rsidRPr="00812AC5" w:rsidRDefault="004A7351">
      <w:pPr>
        <w:spacing w:line="480" w:lineRule="auto"/>
        <w:ind w:firstLineChars="200" w:firstLine="482"/>
        <w:rPr>
          <w:rFonts w:asciiTheme="minorEastAsia" w:eastAsiaTheme="minorEastAsia" w:hAnsiTheme="minorEastAsia" w:cstheme="minorEastAsia"/>
          <w:b/>
          <w:color w:val="C00000"/>
          <w:sz w:val="24"/>
          <w:szCs w:val="24"/>
        </w:rPr>
      </w:pPr>
      <w:r w:rsidRPr="00812AC5">
        <w:rPr>
          <w:rFonts w:asciiTheme="minorEastAsia" w:eastAsiaTheme="minorEastAsia" w:hAnsiTheme="minorEastAsia" w:cstheme="minorEastAsia" w:hint="eastAsia"/>
          <w:b/>
          <w:color w:val="C00000"/>
          <w:sz w:val="24"/>
          <w:szCs w:val="24"/>
        </w:rPr>
        <w:t>账户：河南博凯拍卖有限责任公司</w:t>
      </w:r>
    </w:p>
    <w:p w:rsidR="00691C69" w:rsidRPr="00812AC5" w:rsidRDefault="004A7351">
      <w:pPr>
        <w:spacing w:line="480" w:lineRule="auto"/>
        <w:ind w:firstLineChars="200" w:firstLine="482"/>
        <w:rPr>
          <w:rFonts w:asciiTheme="minorEastAsia" w:eastAsiaTheme="minorEastAsia" w:hAnsiTheme="minorEastAsia" w:cstheme="minorEastAsia"/>
          <w:b/>
          <w:color w:val="C00000"/>
          <w:sz w:val="24"/>
          <w:szCs w:val="24"/>
        </w:rPr>
      </w:pPr>
      <w:r w:rsidRPr="00812AC5">
        <w:rPr>
          <w:rFonts w:asciiTheme="minorEastAsia" w:eastAsiaTheme="minorEastAsia" w:hAnsiTheme="minorEastAsia" w:cstheme="minorEastAsia" w:hint="eastAsia"/>
          <w:b/>
          <w:color w:val="C00000"/>
          <w:sz w:val="24"/>
          <w:szCs w:val="24"/>
        </w:rPr>
        <w:t>账号：603020101421000066</w:t>
      </w:r>
    </w:p>
    <w:p w:rsidR="00691C69" w:rsidRPr="00812AC5" w:rsidRDefault="004A7351">
      <w:pPr>
        <w:spacing w:line="480" w:lineRule="auto"/>
        <w:ind w:firstLineChars="200" w:firstLine="482"/>
        <w:rPr>
          <w:rFonts w:asciiTheme="minorEastAsia" w:eastAsiaTheme="minorEastAsia" w:hAnsiTheme="minorEastAsia" w:cstheme="minorEastAsia"/>
          <w:color w:val="C00000"/>
          <w:sz w:val="24"/>
          <w:szCs w:val="24"/>
        </w:rPr>
      </w:pPr>
      <w:r w:rsidRPr="00812AC5">
        <w:rPr>
          <w:rFonts w:asciiTheme="minorEastAsia" w:eastAsiaTheme="minorEastAsia" w:hAnsiTheme="minorEastAsia" w:cstheme="minorEastAsia" w:hint="eastAsia"/>
          <w:b/>
          <w:color w:val="C00000"/>
          <w:sz w:val="24"/>
          <w:szCs w:val="24"/>
        </w:rPr>
        <w:t>开户行：河南方城凤裕村镇银行有限责任公司</w:t>
      </w:r>
    </w:p>
    <w:p w:rsidR="00691C69" w:rsidRPr="00812AC5" w:rsidRDefault="004A7351">
      <w:pPr>
        <w:widowControl/>
        <w:shd w:val="clear" w:color="auto" w:fill="FFFFFF"/>
        <w:spacing w:line="480" w:lineRule="auto"/>
        <w:jc w:val="left"/>
        <w:outlineLvl w:val="2"/>
        <w:rPr>
          <w:rFonts w:asciiTheme="minorEastAsia" w:eastAsiaTheme="minorEastAsia" w:hAnsiTheme="minorEastAsia" w:cstheme="minorEastAsia"/>
          <w:kern w:val="0"/>
          <w:sz w:val="24"/>
          <w:szCs w:val="24"/>
        </w:rPr>
      </w:pPr>
      <w:r w:rsidRPr="00812AC5">
        <w:rPr>
          <w:rFonts w:asciiTheme="minorEastAsia" w:eastAsiaTheme="minorEastAsia" w:hAnsiTheme="minorEastAsia" w:cstheme="minorEastAsia" w:hint="eastAsia"/>
          <w:color w:val="000000"/>
          <w:kern w:val="0"/>
          <w:sz w:val="24"/>
          <w:szCs w:val="24"/>
        </w:rPr>
        <w:t>二十三、买受人逾期未支付拍卖成交价款的按违约处置，并按照拍卖法第三十九条规定：</w:t>
      </w:r>
      <w:r w:rsidRPr="00812AC5">
        <w:rPr>
          <w:rFonts w:asciiTheme="minorEastAsia" w:eastAsiaTheme="minorEastAsia" w:hAnsiTheme="minorEastAsia" w:cstheme="minorEastAsia" w:hint="eastAsia"/>
          <w:kern w:val="0"/>
          <w:sz w:val="24"/>
          <w:szCs w:val="24"/>
        </w:rPr>
        <w:t>【买受人应当按照约定支付拍卖标的的价款，未按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691C69" w:rsidRPr="00812AC5" w:rsidRDefault="004A7351">
      <w:pPr>
        <w:widowControl/>
        <w:shd w:val="clear" w:color="auto" w:fill="FFFFFF"/>
        <w:spacing w:line="480" w:lineRule="auto"/>
        <w:jc w:val="left"/>
        <w:outlineLvl w:val="2"/>
        <w:rPr>
          <w:rFonts w:asciiTheme="minorEastAsia" w:eastAsiaTheme="minorEastAsia" w:hAnsiTheme="minorEastAsia" w:cstheme="minorEastAsia"/>
          <w:color w:val="000000"/>
          <w:kern w:val="0"/>
          <w:sz w:val="24"/>
          <w:szCs w:val="24"/>
        </w:rPr>
      </w:pPr>
      <w:r w:rsidRPr="00812AC5">
        <w:rPr>
          <w:rFonts w:asciiTheme="minorEastAsia" w:eastAsiaTheme="minorEastAsia" w:hAnsiTheme="minorEastAsia" w:cstheme="minorEastAsia" w:hint="eastAsia"/>
          <w:color w:val="000000"/>
          <w:kern w:val="0"/>
          <w:sz w:val="24"/>
          <w:szCs w:val="24"/>
        </w:rPr>
        <w:t>二十四、竞买人应当遵守拍卖须知的规定，不得阻挠其他竞买人参加竞拍，不得操纵、垄断竞拍价格，严禁竞买人恶意串标，上述行为一经发现，将取消其竞买资格，并追究相关的法律责任。</w:t>
      </w:r>
    </w:p>
    <w:p w:rsidR="00691C69" w:rsidRPr="00812AC5" w:rsidRDefault="004A7351">
      <w:pPr>
        <w:widowControl/>
        <w:shd w:val="clear" w:color="auto" w:fill="FFFFFF"/>
        <w:spacing w:line="480" w:lineRule="auto"/>
        <w:jc w:val="left"/>
        <w:outlineLvl w:val="2"/>
        <w:rPr>
          <w:rFonts w:asciiTheme="minorEastAsia" w:eastAsiaTheme="minorEastAsia" w:hAnsiTheme="minorEastAsia" w:cstheme="minorEastAsia"/>
          <w:color w:val="000000"/>
          <w:kern w:val="0"/>
          <w:sz w:val="24"/>
          <w:szCs w:val="24"/>
        </w:rPr>
      </w:pPr>
      <w:r w:rsidRPr="00812AC5">
        <w:rPr>
          <w:rFonts w:asciiTheme="minorEastAsia" w:eastAsiaTheme="minorEastAsia" w:hAnsiTheme="minorEastAsia" w:cstheme="minorEastAsia" w:hint="eastAsia"/>
          <w:color w:val="000000"/>
          <w:kern w:val="0"/>
          <w:sz w:val="24"/>
          <w:szCs w:val="24"/>
        </w:rPr>
        <w:t>二十五、</w:t>
      </w:r>
      <w:r w:rsidRPr="00812AC5">
        <w:rPr>
          <w:rFonts w:asciiTheme="minorEastAsia" w:eastAsiaTheme="minorEastAsia" w:hAnsiTheme="minorEastAsia" w:cstheme="minorEastAsia" w:hint="eastAsia"/>
          <w:sz w:val="24"/>
          <w:szCs w:val="24"/>
        </w:rPr>
        <w:t>拍卖标的物四邻边界若有纠纷，由买受人负责解决，并承担相应的责任后果，委托人、拍卖人不承担任何责任。</w:t>
      </w:r>
    </w:p>
    <w:p w:rsidR="00691C69" w:rsidRPr="00812AC5" w:rsidRDefault="004A7351">
      <w:pPr>
        <w:widowControl/>
        <w:shd w:val="clear" w:color="auto" w:fill="FFFFFF"/>
        <w:spacing w:line="480" w:lineRule="auto"/>
        <w:jc w:val="left"/>
        <w:outlineLvl w:val="2"/>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二十六、本次拍卖标的物以现状拍卖，拍卖人按照《拍卖法》第61条规定，不对该标的物的瑕疵承担任何责任。</w:t>
      </w:r>
    </w:p>
    <w:p w:rsidR="00691C69" w:rsidRPr="00812AC5" w:rsidRDefault="00691C69">
      <w:pPr>
        <w:widowControl/>
        <w:shd w:val="clear" w:color="auto" w:fill="FFFFFF"/>
        <w:spacing w:line="480" w:lineRule="auto"/>
        <w:ind w:firstLineChars="1500" w:firstLine="3600"/>
        <w:jc w:val="left"/>
        <w:outlineLvl w:val="2"/>
        <w:rPr>
          <w:rFonts w:asciiTheme="minorEastAsia" w:eastAsiaTheme="minorEastAsia" w:hAnsiTheme="minorEastAsia" w:cstheme="minorEastAsia"/>
          <w:sz w:val="24"/>
          <w:szCs w:val="24"/>
        </w:rPr>
      </w:pPr>
    </w:p>
    <w:p w:rsidR="00691C69" w:rsidRPr="00812AC5" w:rsidRDefault="004A7351">
      <w:pPr>
        <w:widowControl/>
        <w:shd w:val="clear" w:color="auto" w:fill="FFFFFF"/>
        <w:spacing w:line="480" w:lineRule="auto"/>
        <w:ind w:firstLineChars="1500" w:firstLine="3600"/>
        <w:jc w:val="right"/>
        <w:outlineLvl w:val="2"/>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河南博凯拍卖有限责任公司</w:t>
      </w:r>
    </w:p>
    <w:p w:rsidR="00691C69" w:rsidRPr="00812AC5" w:rsidRDefault="004A7351">
      <w:pPr>
        <w:widowControl/>
        <w:shd w:val="clear" w:color="auto" w:fill="FFFFFF"/>
        <w:spacing w:line="480" w:lineRule="auto"/>
        <w:ind w:firstLineChars="1800" w:firstLine="4320"/>
        <w:jc w:val="right"/>
        <w:outlineLvl w:val="2"/>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2023年</w:t>
      </w:r>
      <w:r w:rsidR="00AB0BCF">
        <w:rPr>
          <w:rFonts w:asciiTheme="minorEastAsia" w:eastAsiaTheme="minorEastAsia" w:hAnsiTheme="minorEastAsia" w:cstheme="minorEastAsia" w:hint="eastAsia"/>
          <w:sz w:val="24"/>
          <w:szCs w:val="24"/>
        </w:rPr>
        <w:t>6月13日</w:t>
      </w:r>
    </w:p>
    <w:p w:rsidR="00AB0BCF" w:rsidRDefault="00AB0BCF" w:rsidP="00AB0BCF">
      <w:pPr>
        <w:rPr>
          <w:rFonts w:hint="eastAsia"/>
        </w:rPr>
      </w:pPr>
    </w:p>
    <w:p w:rsidR="00AB0BCF" w:rsidRPr="00AB0BCF" w:rsidRDefault="00AB0BCF" w:rsidP="00AB0BCF"/>
    <w:p w:rsidR="00691C69" w:rsidRPr="00812AC5" w:rsidRDefault="004A7351">
      <w:pPr>
        <w:pStyle w:val="5"/>
        <w:ind w:firstLineChars="900" w:firstLine="2168"/>
        <w:rPr>
          <w:rFonts w:asciiTheme="minorEastAsia" w:eastAsiaTheme="minorEastAsia" w:hAnsiTheme="minorEastAsia"/>
          <w:sz w:val="24"/>
          <w:szCs w:val="24"/>
        </w:rPr>
      </w:pPr>
      <w:r w:rsidRPr="00812AC5">
        <w:rPr>
          <w:rFonts w:asciiTheme="minorEastAsia" w:eastAsiaTheme="minorEastAsia" w:hAnsiTheme="minorEastAsia" w:hint="eastAsia"/>
          <w:sz w:val="24"/>
          <w:szCs w:val="24"/>
        </w:rPr>
        <w:t>方城县四里店镇小景庄村、漆树沟村、四里店村废弃砂石</w:t>
      </w:r>
    </w:p>
    <w:p w:rsidR="00691C69" w:rsidRPr="00812AC5" w:rsidRDefault="004A7351">
      <w:pPr>
        <w:pStyle w:val="5"/>
        <w:jc w:val="center"/>
        <w:rPr>
          <w:rFonts w:asciiTheme="majorEastAsia" w:eastAsiaTheme="majorEastAsia" w:hAnsiTheme="majorEastAsia" w:cstheme="majorEastAsia"/>
          <w:sz w:val="24"/>
          <w:szCs w:val="24"/>
        </w:rPr>
      </w:pPr>
      <w:r w:rsidRPr="00812AC5">
        <w:rPr>
          <w:rFonts w:asciiTheme="majorEastAsia" w:eastAsiaTheme="majorEastAsia" w:hAnsiTheme="majorEastAsia" w:cstheme="majorEastAsia" w:hint="eastAsia"/>
          <w:sz w:val="24"/>
          <w:szCs w:val="24"/>
        </w:rPr>
        <w:t>标的物详情</w:t>
      </w:r>
    </w:p>
    <w:p w:rsidR="00691C69" w:rsidRPr="00812AC5" w:rsidRDefault="004A7351">
      <w:pPr>
        <w:spacing w:line="480" w:lineRule="auto"/>
        <w:ind w:leftChars="328" w:left="689"/>
        <w:rPr>
          <w:rFonts w:asciiTheme="minorEastAsia" w:eastAsiaTheme="minorEastAsia" w:hAnsiTheme="minorEastAsia" w:cstheme="minorEastAsia"/>
          <w:color w:val="000000" w:themeColor="text1"/>
          <w:sz w:val="24"/>
          <w:szCs w:val="24"/>
        </w:rPr>
      </w:pPr>
      <w:r w:rsidRPr="00812AC5">
        <w:rPr>
          <w:rFonts w:asciiTheme="minorEastAsia" w:eastAsiaTheme="minorEastAsia" w:hAnsiTheme="minorEastAsia" w:cstheme="minorEastAsia" w:hint="eastAsia"/>
          <w:color w:val="000000"/>
          <w:sz w:val="24"/>
          <w:szCs w:val="24"/>
        </w:rPr>
        <w:t>一、拍卖</w:t>
      </w:r>
      <w:r w:rsidRPr="00812AC5">
        <w:rPr>
          <w:rFonts w:asciiTheme="minorEastAsia" w:eastAsiaTheme="minorEastAsia" w:hAnsiTheme="minorEastAsia" w:cstheme="minorEastAsia" w:hint="eastAsia"/>
          <w:color w:val="000000" w:themeColor="text1"/>
          <w:sz w:val="24"/>
          <w:szCs w:val="24"/>
        </w:rPr>
        <w:t>标的：</w:t>
      </w:r>
      <w:r w:rsidRPr="00812AC5">
        <w:rPr>
          <w:rFonts w:asciiTheme="minorEastAsia" w:eastAsiaTheme="minorEastAsia" w:hAnsiTheme="minorEastAsia" w:hint="eastAsia"/>
          <w:color w:val="000000" w:themeColor="text1"/>
          <w:sz w:val="24"/>
          <w:szCs w:val="24"/>
        </w:rPr>
        <w:t>方城县四里店镇小景庄村、漆树沟村、四里店村废弃砂石，</w:t>
      </w:r>
      <w:r w:rsidRPr="00812AC5">
        <w:rPr>
          <w:rFonts w:asciiTheme="minorEastAsia" w:eastAsiaTheme="minorEastAsia" w:hAnsiTheme="minorEastAsia" w:hint="eastAsia"/>
          <w:sz w:val="24"/>
          <w:szCs w:val="24"/>
        </w:rPr>
        <w:t>共计三个标的：1、标的一、：城县四里店镇小景庄村杨树沟组内废弃砂石约18560.10立方米；2、标的二：方城县四里店镇漆树沟内废弃砂石约138560.10立方米；3、标的三：方城县四里店镇四里店村内废弃砂石约20000立方米。</w:t>
      </w:r>
    </w:p>
    <w:p w:rsidR="00691C69" w:rsidRPr="00812AC5" w:rsidRDefault="004A7351">
      <w:pPr>
        <w:spacing w:line="480" w:lineRule="auto"/>
        <w:ind w:left="630"/>
        <w:rPr>
          <w:rFonts w:asciiTheme="minorEastAsia" w:eastAsiaTheme="minorEastAsia" w:hAnsiTheme="minorEastAsia" w:cstheme="minorEastAsia"/>
          <w:bCs/>
          <w:sz w:val="24"/>
          <w:szCs w:val="24"/>
        </w:rPr>
      </w:pPr>
      <w:r w:rsidRPr="00812AC5">
        <w:rPr>
          <w:rFonts w:asciiTheme="minorEastAsia" w:eastAsiaTheme="minorEastAsia" w:hAnsiTheme="minorEastAsia" w:cstheme="minorEastAsia" w:hint="eastAsia"/>
          <w:bCs/>
          <w:sz w:val="24"/>
          <w:szCs w:val="24"/>
        </w:rPr>
        <w:t>二、以上标的即日起现场展示，展示时间：自公告之日起至报名截止日期止，展示地点：标的物所在地。</w:t>
      </w:r>
    </w:p>
    <w:p w:rsidR="00691C69" w:rsidRPr="00812AC5" w:rsidRDefault="004A7351">
      <w:pPr>
        <w:spacing w:line="480" w:lineRule="auto"/>
        <w:ind w:left="630"/>
        <w:rPr>
          <w:rFonts w:asciiTheme="minorEastAsia" w:eastAsiaTheme="minorEastAsia" w:hAnsiTheme="minorEastAsia" w:cstheme="minorEastAsia"/>
          <w:bCs/>
          <w:sz w:val="24"/>
          <w:szCs w:val="24"/>
        </w:rPr>
      </w:pPr>
      <w:r w:rsidRPr="00812AC5">
        <w:rPr>
          <w:rFonts w:asciiTheme="minorEastAsia" w:eastAsiaTheme="minorEastAsia" w:hAnsiTheme="minorEastAsia" w:cstheme="minorEastAsia" w:hint="eastAsia"/>
          <w:bCs/>
          <w:sz w:val="24"/>
          <w:szCs w:val="24"/>
        </w:rPr>
        <w:t>三、起拍价：标的一：148480.8元人民币      加价幅度：10000元人民币</w:t>
      </w:r>
    </w:p>
    <w:p w:rsidR="00691C69" w:rsidRPr="00812AC5" w:rsidRDefault="004A7351">
      <w:pPr>
        <w:spacing w:line="480" w:lineRule="auto"/>
        <w:ind w:left="630" w:firstLineChars="600" w:firstLine="1440"/>
        <w:rPr>
          <w:rFonts w:asciiTheme="minorEastAsia" w:eastAsiaTheme="minorEastAsia" w:hAnsiTheme="minorEastAsia" w:cstheme="minorEastAsia"/>
          <w:bCs/>
          <w:sz w:val="24"/>
          <w:szCs w:val="24"/>
        </w:rPr>
      </w:pPr>
      <w:r w:rsidRPr="00812AC5">
        <w:rPr>
          <w:rFonts w:asciiTheme="minorEastAsia" w:eastAsiaTheme="minorEastAsia" w:hAnsiTheme="minorEastAsia" w:cstheme="minorEastAsia" w:hint="eastAsia"/>
          <w:bCs/>
          <w:sz w:val="24"/>
          <w:szCs w:val="24"/>
        </w:rPr>
        <w:t>标的二：1108480.8元人民币      加价幅度：10000元人民币</w:t>
      </w:r>
    </w:p>
    <w:p w:rsidR="00691C69" w:rsidRPr="00812AC5" w:rsidRDefault="004A7351">
      <w:pPr>
        <w:spacing w:line="480" w:lineRule="auto"/>
        <w:ind w:left="630" w:firstLineChars="600" w:firstLine="1440"/>
        <w:rPr>
          <w:rFonts w:asciiTheme="minorEastAsia" w:eastAsiaTheme="minorEastAsia" w:hAnsiTheme="minorEastAsia" w:cstheme="minorEastAsia"/>
          <w:bCs/>
          <w:sz w:val="24"/>
          <w:szCs w:val="24"/>
        </w:rPr>
      </w:pPr>
      <w:r w:rsidRPr="00812AC5">
        <w:rPr>
          <w:rFonts w:asciiTheme="minorEastAsia" w:eastAsiaTheme="minorEastAsia" w:hAnsiTheme="minorEastAsia" w:cstheme="minorEastAsia" w:hint="eastAsia"/>
          <w:bCs/>
          <w:sz w:val="24"/>
          <w:szCs w:val="24"/>
        </w:rPr>
        <w:t>标的三：160000元人民币      加价幅度：10000元人民币</w:t>
      </w:r>
    </w:p>
    <w:p w:rsidR="00691C69" w:rsidRPr="00812AC5" w:rsidRDefault="00691C69">
      <w:pPr>
        <w:tabs>
          <w:tab w:val="left" w:pos="3570"/>
        </w:tabs>
        <w:spacing w:line="480" w:lineRule="auto"/>
        <w:jc w:val="right"/>
        <w:rPr>
          <w:rFonts w:asciiTheme="minorEastAsia" w:eastAsiaTheme="minorEastAsia" w:hAnsiTheme="minorEastAsia" w:cstheme="minorEastAsia"/>
          <w:sz w:val="24"/>
          <w:szCs w:val="24"/>
        </w:rPr>
      </w:pPr>
    </w:p>
    <w:p w:rsidR="00691C69" w:rsidRPr="00812AC5" w:rsidRDefault="00691C69">
      <w:pPr>
        <w:tabs>
          <w:tab w:val="left" w:pos="3570"/>
        </w:tabs>
        <w:spacing w:line="480" w:lineRule="auto"/>
        <w:jc w:val="right"/>
        <w:rPr>
          <w:rFonts w:asciiTheme="minorEastAsia" w:eastAsiaTheme="minorEastAsia" w:hAnsiTheme="minorEastAsia" w:cstheme="minorEastAsia"/>
          <w:sz w:val="24"/>
          <w:szCs w:val="24"/>
        </w:rPr>
      </w:pPr>
    </w:p>
    <w:p w:rsidR="00691C69" w:rsidRPr="00812AC5" w:rsidRDefault="00691C69">
      <w:pPr>
        <w:tabs>
          <w:tab w:val="left" w:pos="3570"/>
        </w:tabs>
        <w:spacing w:line="480" w:lineRule="auto"/>
        <w:jc w:val="right"/>
        <w:rPr>
          <w:rFonts w:asciiTheme="minorEastAsia" w:eastAsiaTheme="minorEastAsia" w:hAnsiTheme="minorEastAsia" w:cstheme="minorEastAsia"/>
          <w:sz w:val="24"/>
          <w:szCs w:val="24"/>
        </w:rPr>
      </w:pPr>
    </w:p>
    <w:p w:rsidR="00691C69" w:rsidRPr="00812AC5" w:rsidRDefault="004A7351">
      <w:pPr>
        <w:tabs>
          <w:tab w:val="left" w:pos="3570"/>
        </w:tabs>
        <w:spacing w:line="480" w:lineRule="auto"/>
        <w:jc w:val="right"/>
        <w:rPr>
          <w:rFonts w:asciiTheme="minorEastAsia" w:eastAsiaTheme="minorEastAsia" w:hAnsiTheme="minorEastAsia" w:cstheme="minorEastAsia"/>
          <w:sz w:val="24"/>
          <w:szCs w:val="24"/>
        </w:rPr>
      </w:pPr>
      <w:r w:rsidRPr="00812AC5">
        <w:rPr>
          <w:rFonts w:asciiTheme="minorEastAsia" w:eastAsiaTheme="minorEastAsia" w:hAnsiTheme="minorEastAsia" w:cstheme="minorEastAsia" w:hint="eastAsia"/>
          <w:sz w:val="24"/>
          <w:szCs w:val="24"/>
        </w:rPr>
        <w:t>河南博凯拍卖有限责任公司</w:t>
      </w:r>
    </w:p>
    <w:p w:rsidR="00691C69" w:rsidRPr="00812AC5" w:rsidRDefault="004A7351" w:rsidP="00812AC5">
      <w:pPr>
        <w:tabs>
          <w:tab w:val="left" w:pos="3570"/>
        </w:tabs>
        <w:spacing w:line="480" w:lineRule="auto"/>
        <w:jc w:val="right"/>
        <w:rPr>
          <w:rFonts w:asciiTheme="minorEastAsia" w:eastAsiaTheme="minorEastAsia" w:hAnsiTheme="minorEastAsia" w:cstheme="minorEastAsia"/>
          <w:color w:val="000000"/>
          <w:sz w:val="24"/>
          <w:szCs w:val="24"/>
        </w:rPr>
      </w:pPr>
      <w:r w:rsidRPr="00812AC5">
        <w:rPr>
          <w:rStyle w:val="a6"/>
          <w:rFonts w:asciiTheme="minorEastAsia" w:eastAsiaTheme="minorEastAsia" w:hAnsiTheme="minorEastAsia" w:cstheme="minorEastAsia" w:hint="eastAsia"/>
          <w:i w:val="0"/>
          <w:iCs w:val="0"/>
          <w:color w:val="000000"/>
          <w:sz w:val="24"/>
          <w:szCs w:val="24"/>
          <w:shd w:val="clear" w:color="auto" w:fill="FFFFFF"/>
        </w:rPr>
        <w:t>2023年</w:t>
      </w:r>
      <w:r w:rsidR="00AB0BCF">
        <w:rPr>
          <w:rStyle w:val="a6"/>
          <w:rFonts w:asciiTheme="minorEastAsia" w:eastAsiaTheme="minorEastAsia" w:hAnsiTheme="minorEastAsia" w:cstheme="minorEastAsia" w:hint="eastAsia"/>
          <w:i w:val="0"/>
          <w:iCs w:val="0"/>
          <w:color w:val="000000"/>
          <w:sz w:val="24"/>
          <w:szCs w:val="24"/>
          <w:shd w:val="clear" w:color="auto" w:fill="FFFFFF"/>
        </w:rPr>
        <w:t>6月13日</w:t>
      </w:r>
      <w:r w:rsidRPr="00812AC5">
        <w:rPr>
          <w:rStyle w:val="a6"/>
          <w:rFonts w:asciiTheme="minorEastAsia" w:eastAsiaTheme="minorEastAsia" w:hAnsiTheme="minorEastAsia" w:cstheme="minorEastAsia" w:hint="eastAsia"/>
          <w:i w:val="0"/>
          <w:iCs w:val="0"/>
          <w:color w:val="000000"/>
          <w:sz w:val="24"/>
          <w:szCs w:val="24"/>
          <w:shd w:val="clear" w:color="auto" w:fill="FFFFFF"/>
        </w:rPr>
        <w:t xml:space="preserve">  </w:t>
      </w:r>
    </w:p>
    <w:sectPr w:rsidR="00691C69" w:rsidRPr="00812AC5" w:rsidSect="00691C69">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0F8" w:rsidRDefault="00EB30F8" w:rsidP="00691C69">
      <w:r>
        <w:separator/>
      </w:r>
    </w:p>
  </w:endnote>
  <w:endnote w:type="continuationSeparator" w:id="1">
    <w:p w:rsidR="00EB30F8" w:rsidRDefault="00EB30F8" w:rsidP="00691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860893"/>
    </w:sdtPr>
    <w:sdtContent>
      <w:p w:rsidR="00691C69" w:rsidRDefault="006A4EC9">
        <w:pPr>
          <w:pStyle w:val="a3"/>
          <w:jc w:val="center"/>
        </w:pPr>
        <w:r w:rsidRPr="006A4EC9">
          <w:fldChar w:fldCharType="begin"/>
        </w:r>
        <w:r w:rsidR="004A7351">
          <w:instrText xml:space="preserve"> PAGE   \* MERGEFORMAT </w:instrText>
        </w:r>
        <w:r w:rsidRPr="006A4EC9">
          <w:fldChar w:fldCharType="separate"/>
        </w:r>
        <w:r w:rsidR="00CD4DF7" w:rsidRPr="00CD4DF7">
          <w:rPr>
            <w:noProof/>
            <w:lang w:val="zh-CN"/>
          </w:rPr>
          <w:t>2</w:t>
        </w:r>
        <w:r>
          <w:rPr>
            <w:lang w:val="zh-CN"/>
          </w:rPr>
          <w:fldChar w:fldCharType="end"/>
        </w:r>
      </w:p>
    </w:sdtContent>
  </w:sdt>
  <w:p w:rsidR="00691C69" w:rsidRDefault="00691C6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0F8" w:rsidRDefault="00EB30F8" w:rsidP="00691C69">
      <w:r>
        <w:separator/>
      </w:r>
    </w:p>
  </w:footnote>
  <w:footnote w:type="continuationSeparator" w:id="1">
    <w:p w:rsidR="00EB30F8" w:rsidRDefault="00EB30F8" w:rsidP="00691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C69" w:rsidRDefault="004A7351">
    <w:pPr>
      <w:pStyle w:val="a4"/>
    </w:pPr>
    <w:r>
      <w:rPr>
        <w:rFonts w:hint="eastAsia"/>
      </w:rPr>
      <w:t>河南博凯拍卖有限责任公司</w:t>
    </w:r>
  </w:p>
  <w:p w:rsidR="00691C69" w:rsidRDefault="00691C6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932B8"/>
    <w:multiLevelType w:val="singleLevel"/>
    <w:tmpl w:val="7FB932B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RhM2VlNzY2OWI3OWViY2IzZmE3MjM5MzI4NzBjNTQifQ=="/>
  </w:docVars>
  <w:rsids>
    <w:rsidRoot w:val="1F415D55"/>
    <w:rsid w:val="004A7351"/>
    <w:rsid w:val="004C256C"/>
    <w:rsid w:val="00691C69"/>
    <w:rsid w:val="006A4EC9"/>
    <w:rsid w:val="00812AC5"/>
    <w:rsid w:val="008B2C66"/>
    <w:rsid w:val="00972851"/>
    <w:rsid w:val="00AB0BCF"/>
    <w:rsid w:val="00BD509F"/>
    <w:rsid w:val="00CD4DF7"/>
    <w:rsid w:val="00EB30F8"/>
    <w:rsid w:val="030944BF"/>
    <w:rsid w:val="0B0E127A"/>
    <w:rsid w:val="0BD258E1"/>
    <w:rsid w:val="0F8B5889"/>
    <w:rsid w:val="0FA14EA5"/>
    <w:rsid w:val="0FE8213B"/>
    <w:rsid w:val="11A92C8A"/>
    <w:rsid w:val="192D3E8B"/>
    <w:rsid w:val="1F415D55"/>
    <w:rsid w:val="2692337C"/>
    <w:rsid w:val="2C583A14"/>
    <w:rsid w:val="2F800E5B"/>
    <w:rsid w:val="2FCD1ED3"/>
    <w:rsid w:val="369D5AE2"/>
    <w:rsid w:val="372663CC"/>
    <w:rsid w:val="3D2562BE"/>
    <w:rsid w:val="3F395C5F"/>
    <w:rsid w:val="46CC14AA"/>
    <w:rsid w:val="4FBD2223"/>
    <w:rsid w:val="56C97E24"/>
    <w:rsid w:val="578C238B"/>
    <w:rsid w:val="59F3379E"/>
    <w:rsid w:val="60360389"/>
    <w:rsid w:val="657F312E"/>
    <w:rsid w:val="68CF6181"/>
    <w:rsid w:val="6C4F7654"/>
    <w:rsid w:val="6EBF6980"/>
    <w:rsid w:val="717F51A0"/>
    <w:rsid w:val="7A7D0D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C69"/>
    <w:pPr>
      <w:widowControl w:val="0"/>
      <w:jc w:val="both"/>
    </w:pPr>
    <w:rPr>
      <w:rFonts w:ascii="Calibri" w:eastAsia="宋体" w:hAnsi="Calibri" w:cs="Times New Roman"/>
      <w:kern w:val="2"/>
      <w:sz w:val="21"/>
      <w:szCs w:val="22"/>
    </w:rPr>
  </w:style>
  <w:style w:type="paragraph" w:styleId="1">
    <w:name w:val="heading 1"/>
    <w:basedOn w:val="a"/>
    <w:next w:val="a"/>
    <w:qFormat/>
    <w:rsid w:val="00691C69"/>
    <w:pPr>
      <w:keepNext/>
      <w:keepLines/>
      <w:spacing w:line="576" w:lineRule="auto"/>
      <w:outlineLvl w:val="0"/>
    </w:pPr>
    <w:rPr>
      <w:b/>
      <w:kern w:val="44"/>
      <w:sz w:val="44"/>
    </w:rPr>
  </w:style>
  <w:style w:type="paragraph" w:styleId="2">
    <w:name w:val="heading 2"/>
    <w:basedOn w:val="a"/>
    <w:next w:val="a"/>
    <w:qFormat/>
    <w:rsid w:val="00691C69"/>
    <w:pPr>
      <w:keepNext/>
      <w:keepLines/>
      <w:spacing w:before="260" w:after="260" w:line="415" w:lineRule="auto"/>
      <w:outlineLvl w:val="1"/>
    </w:pPr>
    <w:rPr>
      <w:rFonts w:ascii="等线 Light" w:eastAsia="等线 Light"/>
      <w:b/>
      <w:bCs/>
      <w:sz w:val="32"/>
      <w:szCs w:val="32"/>
    </w:rPr>
  </w:style>
  <w:style w:type="paragraph" w:styleId="3">
    <w:name w:val="heading 3"/>
    <w:basedOn w:val="a"/>
    <w:next w:val="a"/>
    <w:qFormat/>
    <w:rsid w:val="00691C69"/>
    <w:pPr>
      <w:widowControl/>
      <w:spacing w:before="100" w:beforeAutospacing="1" w:after="100" w:afterAutospacing="1"/>
      <w:jc w:val="left"/>
      <w:outlineLvl w:val="2"/>
    </w:pPr>
    <w:rPr>
      <w:rFonts w:ascii="宋体" w:cs="宋体"/>
      <w:b/>
      <w:bCs/>
      <w:kern w:val="0"/>
      <w:sz w:val="27"/>
      <w:szCs w:val="27"/>
    </w:rPr>
  </w:style>
  <w:style w:type="paragraph" w:styleId="4">
    <w:name w:val="heading 4"/>
    <w:basedOn w:val="a"/>
    <w:next w:val="a"/>
    <w:unhideWhenUsed/>
    <w:qFormat/>
    <w:rsid w:val="00691C69"/>
    <w:pPr>
      <w:keepNext/>
      <w:keepLines/>
      <w:spacing w:line="372" w:lineRule="auto"/>
      <w:outlineLvl w:val="3"/>
    </w:pPr>
    <w:rPr>
      <w:rFonts w:ascii="Arial" w:eastAsia="黑体" w:hAnsi="Arial"/>
      <w:b/>
      <w:sz w:val="28"/>
    </w:rPr>
  </w:style>
  <w:style w:type="paragraph" w:styleId="5">
    <w:name w:val="heading 5"/>
    <w:basedOn w:val="a"/>
    <w:next w:val="a"/>
    <w:unhideWhenUsed/>
    <w:qFormat/>
    <w:rsid w:val="00691C69"/>
    <w:pPr>
      <w:keepNext/>
      <w:keepLines/>
      <w:spacing w:line="372" w:lineRule="auto"/>
      <w:outlineLvl w:val="4"/>
    </w:pPr>
    <w:rPr>
      <w:b/>
      <w:sz w:val="28"/>
    </w:rPr>
  </w:style>
  <w:style w:type="paragraph" w:styleId="6">
    <w:name w:val="heading 6"/>
    <w:basedOn w:val="a"/>
    <w:next w:val="a"/>
    <w:unhideWhenUsed/>
    <w:qFormat/>
    <w:rsid w:val="00691C69"/>
    <w:pPr>
      <w:keepNext/>
      <w:keepLines/>
      <w:spacing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91C69"/>
    <w:pPr>
      <w:tabs>
        <w:tab w:val="center" w:pos="4153"/>
        <w:tab w:val="right" w:pos="8306"/>
      </w:tabs>
      <w:snapToGrid w:val="0"/>
      <w:jc w:val="left"/>
    </w:pPr>
    <w:rPr>
      <w:rFonts w:ascii="等线" w:eastAsia="等线" w:cs="Arial"/>
      <w:sz w:val="18"/>
      <w:szCs w:val="18"/>
    </w:rPr>
  </w:style>
  <w:style w:type="paragraph" w:styleId="a4">
    <w:name w:val="header"/>
    <w:basedOn w:val="a"/>
    <w:qFormat/>
    <w:rsid w:val="00691C69"/>
    <w:pPr>
      <w:pBdr>
        <w:bottom w:val="single" w:sz="6" w:space="1" w:color="auto"/>
      </w:pBdr>
      <w:tabs>
        <w:tab w:val="center" w:pos="4153"/>
        <w:tab w:val="right" w:pos="8306"/>
      </w:tabs>
      <w:snapToGrid w:val="0"/>
      <w:jc w:val="center"/>
    </w:pPr>
    <w:rPr>
      <w:rFonts w:ascii="等线" w:eastAsia="等线" w:cs="Arial"/>
      <w:sz w:val="18"/>
      <w:szCs w:val="18"/>
    </w:rPr>
  </w:style>
  <w:style w:type="paragraph" w:styleId="a5">
    <w:name w:val="Normal (Web)"/>
    <w:basedOn w:val="a"/>
    <w:qFormat/>
    <w:rsid w:val="00691C69"/>
    <w:pPr>
      <w:widowControl/>
      <w:spacing w:before="100" w:beforeAutospacing="1" w:after="100" w:afterAutospacing="1"/>
      <w:jc w:val="left"/>
    </w:pPr>
    <w:rPr>
      <w:rFonts w:ascii="宋体"/>
      <w:kern w:val="0"/>
      <w:sz w:val="24"/>
      <w:szCs w:val="24"/>
    </w:rPr>
  </w:style>
  <w:style w:type="character" w:styleId="a6">
    <w:name w:val="Emphasis"/>
    <w:basedOn w:val="a0"/>
    <w:qFormat/>
    <w:rsid w:val="00691C69"/>
    <w:rPr>
      <w:i/>
      <w:iCs/>
    </w:rPr>
  </w:style>
  <w:style w:type="paragraph" w:customStyle="1" w:styleId="20">
    <w:name w:val="正文文本 (2)"/>
    <w:basedOn w:val="a"/>
    <w:link w:val="21"/>
    <w:qFormat/>
    <w:rsid w:val="00691C69"/>
    <w:pPr>
      <w:shd w:val="clear" w:color="auto" w:fill="FFFFFF"/>
      <w:spacing w:before="60" w:line="199" w:lineRule="exact"/>
      <w:jc w:val="distribute"/>
    </w:pPr>
    <w:rPr>
      <w:rFonts w:ascii="黑体" w:eastAsia="黑体" w:hAnsi="黑体" w:cs="黑体"/>
      <w:sz w:val="14"/>
      <w:szCs w:val="14"/>
    </w:rPr>
  </w:style>
  <w:style w:type="character" w:customStyle="1" w:styleId="28pt">
    <w:name w:val="正文文本 (2) + 8 pt"/>
    <w:basedOn w:val="21"/>
    <w:qFormat/>
    <w:rsid w:val="00691C69"/>
    <w:rPr>
      <w:rFonts w:ascii="黑体" w:eastAsia="黑体" w:hAnsi="黑体" w:cs="黑体"/>
      <w:color w:val="000000"/>
      <w:spacing w:val="0"/>
      <w:w w:val="66"/>
      <w:position w:val="0"/>
      <w:sz w:val="16"/>
      <w:szCs w:val="16"/>
      <w:u w:val="none"/>
      <w:lang w:val="zh-TW"/>
    </w:rPr>
  </w:style>
  <w:style w:type="character" w:customStyle="1" w:styleId="21">
    <w:name w:val="正文文本 (2)_"/>
    <w:basedOn w:val="a0"/>
    <w:link w:val="20"/>
    <w:qFormat/>
    <w:rsid w:val="00691C69"/>
    <w:rPr>
      <w:rFonts w:ascii="黑体" w:eastAsia="黑体" w:hAnsi="黑体" w:cs="黑体"/>
      <w:sz w:val="14"/>
      <w:szCs w:val="14"/>
    </w:rPr>
  </w:style>
  <w:style w:type="paragraph" w:customStyle="1" w:styleId="10">
    <w:name w:val="正文文本1"/>
    <w:basedOn w:val="a"/>
    <w:link w:val="a7"/>
    <w:qFormat/>
    <w:rsid w:val="00691C69"/>
    <w:pPr>
      <w:shd w:val="clear" w:color="auto" w:fill="FFFFFF"/>
      <w:spacing w:line="199" w:lineRule="exact"/>
      <w:jc w:val="distribute"/>
    </w:pPr>
    <w:rPr>
      <w:rFonts w:ascii="黑体" w:eastAsia="黑体" w:hAnsi="黑体" w:cs="黑体"/>
      <w:sz w:val="13"/>
      <w:szCs w:val="13"/>
    </w:rPr>
  </w:style>
  <w:style w:type="character" w:customStyle="1" w:styleId="TimesNewRoman">
    <w:name w:val="正文文本 + Times New Roman"/>
    <w:basedOn w:val="a7"/>
    <w:qFormat/>
    <w:rsid w:val="00691C69"/>
    <w:rPr>
      <w:rFonts w:ascii="Times New Roman" w:eastAsia="Times New Roman" w:hAnsi="Times New Roman" w:cs="Times New Roman"/>
      <w:color w:val="000000"/>
      <w:spacing w:val="0"/>
      <w:w w:val="100"/>
      <w:position w:val="0"/>
      <w:sz w:val="14"/>
      <w:szCs w:val="14"/>
      <w:u w:val="none"/>
      <w:lang w:val="en-US"/>
    </w:rPr>
  </w:style>
  <w:style w:type="character" w:customStyle="1" w:styleId="a7">
    <w:name w:val="正文文本_"/>
    <w:basedOn w:val="a0"/>
    <w:link w:val="10"/>
    <w:qFormat/>
    <w:rsid w:val="00691C69"/>
    <w:rPr>
      <w:rFonts w:ascii="黑体" w:eastAsia="黑体" w:hAnsi="黑体" w:cs="黑体"/>
      <w:sz w:val="13"/>
      <w:szCs w:val="13"/>
    </w:rPr>
  </w:style>
  <w:style w:type="character" w:customStyle="1" w:styleId="8pt">
    <w:name w:val="正文文本 + 8 pt"/>
    <w:basedOn w:val="a7"/>
    <w:qFormat/>
    <w:rsid w:val="00691C69"/>
    <w:rPr>
      <w:rFonts w:ascii="黑体" w:eastAsia="黑体" w:hAnsi="黑体" w:cs="黑体"/>
      <w:color w:val="000000"/>
      <w:spacing w:val="0"/>
      <w:w w:val="66"/>
      <w:position w:val="0"/>
      <w:sz w:val="16"/>
      <w:szCs w:val="16"/>
      <w:u w:val="none"/>
      <w:lang w:val="zh-TW"/>
    </w:rPr>
  </w:style>
  <w:style w:type="paragraph" w:customStyle="1" w:styleId="30">
    <w:name w:val="正文文本 (3)"/>
    <w:basedOn w:val="a"/>
    <w:link w:val="31"/>
    <w:qFormat/>
    <w:rsid w:val="00691C69"/>
    <w:pPr>
      <w:shd w:val="clear" w:color="auto" w:fill="FFFFFF"/>
      <w:spacing w:line="199" w:lineRule="exact"/>
      <w:ind w:firstLine="320"/>
      <w:jc w:val="distribute"/>
    </w:pPr>
    <w:rPr>
      <w:rFonts w:ascii="黑体" w:eastAsia="黑体" w:hAnsi="黑体" w:cs="黑体"/>
      <w:sz w:val="13"/>
      <w:szCs w:val="13"/>
    </w:rPr>
  </w:style>
  <w:style w:type="character" w:customStyle="1" w:styleId="3SimSun">
    <w:name w:val="正文文本 (3) + SimSun"/>
    <w:basedOn w:val="31"/>
    <w:qFormat/>
    <w:rsid w:val="00691C69"/>
    <w:rPr>
      <w:rFonts w:ascii="宋体" w:eastAsia="宋体" w:hAnsi="宋体" w:cs="宋体"/>
      <w:color w:val="000000"/>
      <w:spacing w:val="0"/>
      <w:w w:val="100"/>
      <w:position w:val="0"/>
      <w:sz w:val="13"/>
      <w:szCs w:val="13"/>
      <w:u w:val="none"/>
      <w:lang w:val="en-US"/>
    </w:rPr>
  </w:style>
  <w:style w:type="character" w:customStyle="1" w:styleId="31">
    <w:name w:val="正文文本 (3)_"/>
    <w:basedOn w:val="a0"/>
    <w:link w:val="30"/>
    <w:qFormat/>
    <w:rsid w:val="00691C69"/>
    <w:rPr>
      <w:rFonts w:ascii="黑体" w:eastAsia="黑体" w:hAnsi="黑体" w:cs="黑体"/>
      <w:sz w:val="13"/>
      <w:szCs w:val="13"/>
    </w:rPr>
  </w:style>
  <w:style w:type="paragraph" w:styleId="a8">
    <w:name w:val="Balloon Text"/>
    <w:basedOn w:val="a"/>
    <w:link w:val="Char"/>
    <w:rsid w:val="004C256C"/>
    <w:rPr>
      <w:sz w:val="18"/>
      <w:szCs w:val="18"/>
    </w:rPr>
  </w:style>
  <w:style w:type="character" w:customStyle="1" w:styleId="Char">
    <w:name w:val="批注框文本 Char"/>
    <w:basedOn w:val="a0"/>
    <w:link w:val="a8"/>
    <w:rsid w:val="004C256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方城县公共资源交易中心:赵霞</cp:lastModifiedBy>
  <cp:revision>7</cp:revision>
  <cp:lastPrinted>2023-06-08T02:16:00Z</cp:lastPrinted>
  <dcterms:created xsi:type="dcterms:W3CDTF">2023-05-15T09:20:00Z</dcterms:created>
  <dcterms:modified xsi:type="dcterms:W3CDTF">2023-06-13T08:57:00Z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94451C6711924C2D8303B872B18A24CB_13</vt:lpwstr>
  </property>
</Properties>
</file>