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45" w:rsidRDefault="00565F12">
      <w:pPr>
        <w:pStyle w:val="5"/>
        <w:jc w:val="center"/>
        <w:rPr>
          <w:sz w:val="24"/>
          <w:szCs w:val="24"/>
        </w:rPr>
      </w:pPr>
      <w:r>
        <w:rPr>
          <w:rFonts w:hint="eastAsia"/>
          <w:sz w:val="24"/>
          <w:szCs w:val="24"/>
        </w:rPr>
        <w:t>河南博凯拍卖有限责任公司</w:t>
      </w:r>
    </w:p>
    <w:p w:rsidR="00E51145" w:rsidRDefault="00565F12">
      <w:pPr>
        <w:pStyle w:val="5"/>
        <w:jc w:val="center"/>
        <w:rPr>
          <w:sz w:val="24"/>
          <w:szCs w:val="24"/>
        </w:rPr>
      </w:pPr>
      <w:r>
        <w:rPr>
          <w:rFonts w:hint="eastAsia"/>
          <w:sz w:val="24"/>
          <w:szCs w:val="24"/>
        </w:rPr>
        <w:t>方城县</w:t>
      </w:r>
      <w:r>
        <w:rPr>
          <w:rFonts w:hint="eastAsia"/>
          <w:sz w:val="24"/>
          <w:szCs w:val="24"/>
        </w:rPr>
        <w:t>独树镇大寺黄石砚板岩矿区剥离物</w:t>
      </w:r>
    </w:p>
    <w:p w:rsidR="00E51145" w:rsidRDefault="00565F12">
      <w:pPr>
        <w:pStyle w:val="5"/>
        <w:jc w:val="center"/>
        <w:rPr>
          <w:sz w:val="24"/>
          <w:szCs w:val="24"/>
        </w:rPr>
      </w:pPr>
      <w:r>
        <w:rPr>
          <w:rFonts w:hint="eastAsia"/>
          <w:sz w:val="24"/>
          <w:szCs w:val="24"/>
        </w:rPr>
        <w:t>拍卖公告</w:t>
      </w:r>
    </w:p>
    <w:p w:rsidR="00E51145" w:rsidRDefault="00565F12">
      <w:pPr>
        <w:spacing w:line="48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一、受委托，本公司定于</w:t>
      </w:r>
      <w:r>
        <w:rPr>
          <w:rFonts w:asciiTheme="minorEastAsia" w:eastAsiaTheme="minorEastAsia" w:hAnsiTheme="minorEastAsia" w:cstheme="minorEastAsia" w:hint="eastAsia"/>
          <w:color w:val="000000" w:themeColor="text1"/>
          <w:kern w:val="0"/>
          <w:sz w:val="24"/>
          <w:szCs w:val="24"/>
        </w:rPr>
        <w:t>202</w:t>
      </w:r>
      <w:r>
        <w:rPr>
          <w:rFonts w:asciiTheme="minorEastAsia" w:eastAsiaTheme="minorEastAsia" w:hAnsiTheme="minorEastAsia" w:cstheme="minorEastAsia" w:hint="eastAsia"/>
          <w:color w:val="000000" w:themeColor="text1"/>
          <w:kern w:val="0"/>
          <w:sz w:val="24"/>
          <w:szCs w:val="24"/>
        </w:rPr>
        <w:t>4</w:t>
      </w:r>
      <w:r>
        <w:rPr>
          <w:rFonts w:asciiTheme="minorEastAsia" w:eastAsiaTheme="minorEastAsia" w:hAnsiTheme="minorEastAsia" w:cstheme="minorEastAsia" w:hint="eastAsia"/>
          <w:color w:val="000000" w:themeColor="text1"/>
          <w:kern w:val="0"/>
          <w:sz w:val="24"/>
          <w:szCs w:val="24"/>
        </w:rPr>
        <w:t>年</w:t>
      </w:r>
      <w:r>
        <w:rPr>
          <w:rFonts w:asciiTheme="minorEastAsia" w:eastAsiaTheme="minorEastAsia" w:hAnsiTheme="minorEastAsia" w:cstheme="minorEastAsia" w:hint="eastAsia"/>
          <w:color w:val="000000" w:themeColor="text1"/>
          <w:kern w:val="0"/>
          <w:sz w:val="24"/>
          <w:szCs w:val="24"/>
        </w:rPr>
        <w:t>7</w:t>
      </w:r>
      <w:r>
        <w:rPr>
          <w:rFonts w:asciiTheme="minorEastAsia" w:eastAsiaTheme="minorEastAsia" w:hAnsiTheme="minorEastAsia" w:cstheme="minorEastAsia" w:hint="eastAsia"/>
          <w:color w:val="000000" w:themeColor="text1"/>
          <w:kern w:val="0"/>
          <w:sz w:val="24"/>
          <w:szCs w:val="24"/>
        </w:rPr>
        <w:t>月</w:t>
      </w:r>
      <w:r>
        <w:rPr>
          <w:rFonts w:asciiTheme="minorEastAsia" w:eastAsiaTheme="minorEastAsia" w:hAnsiTheme="minorEastAsia" w:cstheme="minorEastAsia" w:hint="eastAsia"/>
          <w:color w:val="000000" w:themeColor="text1"/>
          <w:kern w:val="0"/>
          <w:sz w:val="24"/>
          <w:szCs w:val="24"/>
        </w:rPr>
        <w:t>11</w:t>
      </w:r>
      <w:r>
        <w:rPr>
          <w:rFonts w:asciiTheme="minorEastAsia" w:eastAsiaTheme="minorEastAsia" w:hAnsiTheme="minorEastAsia" w:cstheme="minorEastAsia" w:hint="eastAsia"/>
          <w:color w:val="000000" w:themeColor="text1"/>
          <w:kern w:val="0"/>
          <w:sz w:val="24"/>
          <w:szCs w:val="24"/>
        </w:rPr>
        <w:t>日上午</w:t>
      </w:r>
      <w:r>
        <w:rPr>
          <w:rFonts w:asciiTheme="minorEastAsia" w:eastAsiaTheme="minorEastAsia" w:hAnsiTheme="minorEastAsia" w:cstheme="minorEastAsia" w:hint="eastAsia"/>
          <w:color w:val="000000" w:themeColor="text1"/>
          <w:kern w:val="0"/>
          <w:sz w:val="24"/>
          <w:szCs w:val="24"/>
        </w:rPr>
        <w:t>9</w:t>
      </w:r>
      <w:r>
        <w:rPr>
          <w:rFonts w:asciiTheme="minorEastAsia" w:eastAsiaTheme="minorEastAsia" w:hAnsiTheme="minorEastAsia" w:cstheme="minorEastAsia" w:hint="eastAsia"/>
          <w:color w:val="000000" w:themeColor="text1"/>
          <w:kern w:val="0"/>
          <w:sz w:val="24"/>
          <w:szCs w:val="24"/>
        </w:rPr>
        <w:t>：</w:t>
      </w:r>
      <w:r>
        <w:rPr>
          <w:rFonts w:asciiTheme="minorEastAsia" w:eastAsiaTheme="minorEastAsia" w:hAnsiTheme="minorEastAsia" w:cstheme="minorEastAsia" w:hint="eastAsia"/>
          <w:color w:val="000000" w:themeColor="text1"/>
          <w:kern w:val="0"/>
          <w:sz w:val="24"/>
          <w:szCs w:val="24"/>
        </w:rPr>
        <w:t>00</w:t>
      </w:r>
      <w:r>
        <w:rPr>
          <w:rFonts w:asciiTheme="minorEastAsia" w:eastAsiaTheme="minorEastAsia" w:hAnsiTheme="minorEastAsia" w:cstheme="minorEastAsia" w:hint="eastAsia"/>
          <w:color w:val="000000" w:themeColor="text1"/>
          <w:kern w:val="0"/>
          <w:sz w:val="24"/>
          <w:szCs w:val="24"/>
        </w:rPr>
        <w:t>时</w:t>
      </w:r>
      <w:r>
        <w:rPr>
          <w:rFonts w:asciiTheme="minorEastAsia" w:eastAsiaTheme="minorEastAsia" w:hAnsiTheme="minorEastAsia" w:cstheme="minorEastAsia" w:hint="eastAsia"/>
          <w:color w:val="000000" w:themeColor="text1"/>
          <w:sz w:val="24"/>
          <w:szCs w:val="24"/>
        </w:rPr>
        <w:t>在南阳市方城县公共资源国有产权交易平台（网址</w:t>
      </w:r>
      <w:r>
        <w:rPr>
          <w:rFonts w:asciiTheme="minorEastAsia" w:eastAsiaTheme="minorEastAsia" w:hAnsiTheme="minorEastAsia" w:cstheme="minorEastAsia" w:hint="eastAsia"/>
          <w:sz w:val="24"/>
          <w:szCs w:val="24"/>
        </w:rPr>
        <w:t>https://sta.hnprec.com/nyfcclient/#/buyerweb/</w:t>
      </w:r>
      <w:r>
        <w:rPr>
          <w:rFonts w:asciiTheme="minorEastAsia" w:eastAsiaTheme="minorEastAsia" w:hAnsiTheme="minorEastAsia" w:cstheme="minorEastAsia" w:hint="eastAsia"/>
          <w:color w:val="000000" w:themeColor="text1"/>
          <w:sz w:val="24"/>
          <w:szCs w:val="24"/>
        </w:rPr>
        <w:t>）依法公开拍卖：方城县</w:t>
      </w:r>
      <w:r>
        <w:rPr>
          <w:rFonts w:asciiTheme="minorEastAsia" w:eastAsiaTheme="minorEastAsia" w:hAnsiTheme="minorEastAsia" w:cstheme="minorEastAsia" w:hint="eastAsia"/>
          <w:color w:val="000000" w:themeColor="text1"/>
          <w:sz w:val="24"/>
          <w:szCs w:val="24"/>
        </w:rPr>
        <w:t>独树镇大寺黄石砚板岩矿区剥离物共计</w:t>
      </w:r>
      <w:r>
        <w:rPr>
          <w:rFonts w:asciiTheme="minorEastAsia" w:eastAsiaTheme="minorEastAsia" w:hAnsiTheme="minorEastAsia" w:cstheme="minorEastAsia" w:hint="eastAsia"/>
          <w:color w:val="000000" w:themeColor="text1"/>
          <w:sz w:val="24"/>
          <w:szCs w:val="24"/>
        </w:rPr>
        <w:t>50703.18</w:t>
      </w:r>
      <w:r>
        <w:rPr>
          <w:rFonts w:asciiTheme="minorEastAsia" w:eastAsiaTheme="minorEastAsia" w:hAnsiTheme="minorEastAsia" w:cstheme="minorEastAsia" w:hint="eastAsia"/>
          <w:color w:val="000000" w:themeColor="text1"/>
          <w:sz w:val="24"/>
          <w:szCs w:val="24"/>
        </w:rPr>
        <w:t>吨</w:t>
      </w:r>
      <w:r>
        <w:rPr>
          <w:rFonts w:asciiTheme="minorEastAsia" w:eastAsiaTheme="minorEastAsia" w:hAnsiTheme="minorEastAsia" w:cstheme="minorEastAsia" w:hint="eastAsia"/>
          <w:bCs/>
          <w:sz w:val="24"/>
          <w:szCs w:val="24"/>
        </w:rPr>
        <w:t>。</w:t>
      </w:r>
    </w:p>
    <w:p w:rsidR="00E51145" w:rsidRDefault="00565F12">
      <w:pPr>
        <w:spacing w:line="48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二、本次拍卖标的物以实际现状拍卖，竞买人报名前应提前现场勘查，了解当地情况，并承诺自愿承担风险，</w:t>
      </w:r>
      <w:r>
        <w:rPr>
          <w:rFonts w:asciiTheme="minorEastAsia" w:eastAsiaTheme="minorEastAsia" w:hAnsiTheme="minorEastAsia" w:cstheme="minorEastAsia" w:hint="eastAsia"/>
          <w:bCs/>
          <w:sz w:val="24"/>
          <w:szCs w:val="24"/>
        </w:rPr>
        <w:t>拍卖成交，买受人需向我公司</w:t>
      </w:r>
      <w:r>
        <w:rPr>
          <w:rFonts w:asciiTheme="minorEastAsia" w:eastAsiaTheme="minorEastAsia" w:hAnsiTheme="minorEastAsia" w:cstheme="minorEastAsia" w:hint="eastAsia"/>
          <w:bCs/>
          <w:sz w:val="24"/>
          <w:szCs w:val="24"/>
        </w:rPr>
        <w:t>指定账户</w:t>
      </w:r>
      <w:r>
        <w:rPr>
          <w:rFonts w:asciiTheme="minorEastAsia" w:eastAsiaTheme="minorEastAsia" w:hAnsiTheme="minorEastAsia" w:cstheme="minorEastAsia" w:hint="eastAsia"/>
          <w:bCs/>
          <w:sz w:val="24"/>
          <w:szCs w:val="24"/>
        </w:rPr>
        <w:t>支付成交价款及成交价款</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的佣金。</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三、报名流程：</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、本次拍卖实行网上报名，网上拍卖。</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、报名时间：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26</w:t>
      </w:r>
      <w:r>
        <w:rPr>
          <w:rFonts w:asciiTheme="minorEastAsia" w:eastAsiaTheme="minorEastAsia" w:hAnsiTheme="minorEastAsia" w:cstheme="minorEastAsia" w:hint="eastAsia"/>
          <w:sz w:val="24"/>
          <w:szCs w:val="24"/>
        </w:rPr>
        <w:t>日上午</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00</w:t>
      </w:r>
      <w:r>
        <w:rPr>
          <w:rFonts w:asciiTheme="minorEastAsia" w:eastAsiaTheme="minorEastAsia" w:hAnsiTheme="minorEastAsia" w:cstheme="minorEastAsia" w:hint="eastAsia"/>
          <w:sz w:val="24"/>
          <w:szCs w:val="24"/>
        </w:rPr>
        <w:t>时至</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日下午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时止；</w:t>
      </w:r>
    </w:p>
    <w:p w:rsidR="00E51145" w:rsidRDefault="00565F12">
      <w:pPr>
        <w:spacing w:line="480" w:lineRule="auto"/>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、有意竞买者，必须</w:t>
      </w:r>
      <w:r>
        <w:rPr>
          <w:rFonts w:asciiTheme="minorEastAsia" w:eastAsiaTheme="minorEastAsia" w:hAnsiTheme="minorEastAsia" w:cstheme="minorEastAsia" w:hint="eastAsia"/>
          <w:color w:val="000000"/>
          <w:sz w:val="24"/>
          <w:szCs w:val="24"/>
          <w:shd w:val="clear" w:color="auto" w:fill="FFFFFF"/>
        </w:rPr>
        <w:t>完成注册申请</w:t>
      </w:r>
      <w:r>
        <w:rPr>
          <w:rFonts w:asciiTheme="minorEastAsia" w:eastAsiaTheme="minorEastAsia" w:hAnsiTheme="minorEastAsia" w:cstheme="minorEastAsia" w:hint="eastAsia"/>
          <w:color w:val="000000"/>
          <w:sz w:val="24"/>
          <w:szCs w:val="24"/>
          <w:shd w:val="clear" w:color="auto" w:fill="FFFFFF"/>
        </w:rPr>
        <w:t>审核</w:t>
      </w:r>
      <w:r>
        <w:rPr>
          <w:rFonts w:asciiTheme="minorEastAsia" w:eastAsiaTheme="minorEastAsia" w:hAnsiTheme="minorEastAsia" w:cstheme="minorEastAsia" w:hint="eastAsia"/>
          <w:color w:val="000000"/>
          <w:sz w:val="24"/>
          <w:szCs w:val="24"/>
          <w:shd w:val="clear" w:color="auto" w:fill="FFFFFF"/>
        </w:rPr>
        <w:t>后方可报名参加</w:t>
      </w:r>
      <w:r>
        <w:rPr>
          <w:rFonts w:asciiTheme="minorEastAsia" w:eastAsiaTheme="minorEastAsia" w:hAnsiTheme="minorEastAsia" w:cstheme="minorEastAsia" w:hint="eastAsia"/>
          <w:color w:val="000000"/>
          <w:sz w:val="24"/>
          <w:szCs w:val="24"/>
          <w:shd w:val="clear" w:color="auto" w:fill="FFFFFF"/>
        </w:rPr>
        <w:t>，具体报名事宜</w:t>
      </w:r>
      <w:r>
        <w:rPr>
          <w:rFonts w:asciiTheme="minorEastAsia" w:eastAsiaTheme="minorEastAsia" w:hAnsiTheme="minorEastAsia" w:cstheme="minorEastAsia" w:hint="eastAsia"/>
          <w:color w:val="000000"/>
          <w:sz w:val="24"/>
          <w:szCs w:val="24"/>
          <w:shd w:val="clear" w:color="auto" w:fill="FFFFFF"/>
        </w:rPr>
        <w:t>（请参照《国有资产交易系统竞买人操作手册手册》）。</w:t>
      </w:r>
    </w:p>
    <w:p w:rsidR="00E51145" w:rsidRDefault="00565F12">
      <w:pPr>
        <w:spacing w:line="48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color w:val="000000"/>
          <w:sz w:val="24"/>
          <w:szCs w:val="24"/>
          <w:shd w:val="clear" w:color="auto" w:fill="FFFFFF"/>
        </w:rPr>
        <w:t>4</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sz w:val="24"/>
          <w:szCs w:val="24"/>
        </w:rPr>
        <w:t>竞买人应于</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下</w:t>
      </w:r>
      <w:r>
        <w:rPr>
          <w:rFonts w:asciiTheme="minorEastAsia" w:eastAsiaTheme="minorEastAsia" w:hAnsiTheme="minorEastAsia" w:cstheme="minorEastAsia" w:hint="eastAsia"/>
          <w:sz w:val="24"/>
          <w:szCs w:val="24"/>
        </w:rPr>
        <w:t>午</w:t>
      </w: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时前，向指定账户缴纳保证金（人民币）</w:t>
      </w: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t>万元，</w:t>
      </w:r>
      <w:r>
        <w:rPr>
          <w:rFonts w:asciiTheme="minorEastAsia" w:eastAsiaTheme="minorEastAsia" w:hAnsiTheme="minorEastAsia" w:cstheme="minorEastAsia" w:hint="eastAsia"/>
          <w:bCs/>
          <w:sz w:val="24"/>
          <w:szCs w:val="24"/>
        </w:rPr>
        <w:t>竞买不到者，拍卖结束</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个工作日内退还</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不计利息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p>
    <w:p w:rsidR="00E51145" w:rsidRDefault="00565F12">
      <w:pPr>
        <w:spacing w:line="48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color w:val="000000"/>
          <w:sz w:val="24"/>
          <w:szCs w:val="24"/>
          <w:shd w:val="clear" w:color="auto" w:fill="FFFFFF"/>
        </w:rPr>
        <w:t>5</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bCs/>
          <w:sz w:val="24"/>
          <w:szCs w:val="24"/>
        </w:rPr>
        <w:t>网上注册报名时若有疑问，请及时与</w:t>
      </w:r>
      <w:r>
        <w:rPr>
          <w:rFonts w:asciiTheme="minorEastAsia" w:eastAsiaTheme="minorEastAsia" w:hAnsiTheme="minorEastAsia" w:cstheme="minorEastAsia" w:hint="eastAsia"/>
          <w:bCs/>
          <w:sz w:val="24"/>
          <w:szCs w:val="24"/>
        </w:rPr>
        <w:t>我公司或</w:t>
      </w:r>
      <w:r>
        <w:rPr>
          <w:rFonts w:asciiTheme="minorEastAsia" w:eastAsiaTheme="minorEastAsia" w:hAnsiTheme="minorEastAsia" w:cstheme="minorEastAsia" w:hint="eastAsia"/>
          <w:bCs/>
          <w:sz w:val="24"/>
          <w:szCs w:val="24"/>
        </w:rPr>
        <w:t>交易中心国有产权股联系，联系电话</w:t>
      </w:r>
      <w:r>
        <w:rPr>
          <w:rFonts w:asciiTheme="minorEastAsia" w:eastAsiaTheme="minorEastAsia" w:hAnsiTheme="minorEastAsia" w:cstheme="minorEastAsia" w:hint="eastAsia"/>
          <w:sz w:val="24"/>
          <w:szCs w:val="24"/>
        </w:rPr>
        <w:t>15518958955</w:t>
      </w:r>
      <w:r w:rsidR="00B42AE9">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0377</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60202993</w:t>
      </w:r>
      <w:r>
        <w:rPr>
          <w:rFonts w:asciiTheme="minorEastAsia" w:eastAsiaTheme="minorEastAsia" w:hAnsiTheme="minorEastAsia" w:cstheme="minorEastAsia" w:hint="eastAsia"/>
          <w:bCs/>
          <w:sz w:val="24"/>
          <w:szCs w:val="24"/>
        </w:rPr>
        <w:t>（法定节假日与公休日除外）。</w:t>
      </w:r>
    </w:p>
    <w:p w:rsidR="00E51145" w:rsidRDefault="00565F1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sz w:val="24"/>
          <w:szCs w:val="24"/>
        </w:rPr>
        <w:t>拍卖标的物展示时间：自公告之日起至报名截止日期止，展示地点：标的物所在地。</w:t>
      </w:r>
    </w:p>
    <w:p w:rsidR="00E51145" w:rsidRDefault="00565F1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咨询电话：</w:t>
      </w:r>
      <w:r>
        <w:rPr>
          <w:rFonts w:asciiTheme="minorEastAsia" w:eastAsiaTheme="minorEastAsia" w:hAnsiTheme="minorEastAsia" w:cstheme="minorEastAsia" w:hint="eastAsia"/>
          <w:sz w:val="24"/>
          <w:szCs w:val="24"/>
        </w:rPr>
        <w:t xml:space="preserve">15518958955       </w:t>
      </w:r>
      <w:r>
        <w:rPr>
          <w:rFonts w:asciiTheme="minorEastAsia" w:eastAsiaTheme="minorEastAsia" w:hAnsiTheme="minorEastAsia" w:cstheme="minorEastAsia" w:hint="eastAsia"/>
          <w:sz w:val="24"/>
          <w:szCs w:val="24"/>
        </w:rPr>
        <w:t>15517703189</w:t>
      </w:r>
    </w:p>
    <w:p w:rsidR="00E51145" w:rsidRDefault="00565F12">
      <w:pPr>
        <w:spacing w:line="360" w:lineRule="auto"/>
        <w:ind w:firstLineChars="1450" w:firstLine="3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方城县</w:t>
      </w:r>
      <w:r>
        <w:rPr>
          <w:rFonts w:asciiTheme="minorEastAsia" w:eastAsiaTheme="minorEastAsia" w:hAnsiTheme="minorEastAsia" w:cstheme="minorEastAsia" w:hint="eastAsia"/>
          <w:sz w:val="24"/>
          <w:szCs w:val="24"/>
        </w:rPr>
        <w:t>裕兴土地开发投资有限公司</w:t>
      </w:r>
    </w:p>
    <w:p w:rsidR="00E51145" w:rsidRDefault="00565F12">
      <w:pPr>
        <w:spacing w:line="360" w:lineRule="auto"/>
        <w:ind w:firstLineChars="1450" w:firstLine="3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河南博凯拍卖有限责任公司</w:t>
      </w:r>
    </w:p>
    <w:p w:rsidR="00E51145" w:rsidRDefault="00565F12">
      <w:pPr>
        <w:spacing w:line="360" w:lineRule="auto"/>
        <w:ind w:firstLineChars="1750" w:firstLine="420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日</w:t>
      </w:r>
    </w:p>
    <w:p w:rsidR="00E51145" w:rsidRDefault="00565F12">
      <w:pPr>
        <w:pStyle w:val="5"/>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河南博凯拍卖有限责任公司</w:t>
      </w:r>
    </w:p>
    <w:p w:rsidR="00E51145" w:rsidRDefault="00565F12">
      <w:pPr>
        <w:pStyle w:val="5"/>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网络拍卖规则</w:t>
      </w:r>
    </w:p>
    <w:p w:rsidR="00E51145" w:rsidRDefault="00565F12">
      <w:pPr>
        <w:spacing w:line="48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为使</w:t>
      </w:r>
      <w:r>
        <w:rPr>
          <w:rFonts w:asciiTheme="minorEastAsia" w:eastAsiaTheme="minorEastAsia" w:hAnsiTheme="minorEastAsia" w:cstheme="minorEastAsia" w:hint="eastAsia"/>
          <w:color w:val="000000"/>
          <w:sz w:val="24"/>
          <w:szCs w:val="24"/>
        </w:rPr>
        <w:t>网络</w:t>
      </w:r>
      <w:r>
        <w:rPr>
          <w:rFonts w:asciiTheme="minorEastAsia" w:eastAsiaTheme="minorEastAsia" w:hAnsiTheme="minorEastAsia" w:cstheme="minorEastAsia" w:hint="eastAsia"/>
          <w:color w:val="000000"/>
          <w:sz w:val="24"/>
          <w:szCs w:val="24"/>
        </w:rPr>
        <w:t>拍卖活动有序进行，根据《中华人民共和国拍卖法》及其它有关法律、法规、政策及规</w:t>
      </w:r>
      <w:r>
        <w:rPr>
          <w:rFonts w:asciiTheme="minorEastAsia" w:eastAsiaTheme="minorEastAsia" w:hAnsiTheme="minorEastAsia" w:cstheme="minorEastAsia" w:hint="eastAsia"/>
          <w:color w:val="000000"/>
          <w:sz w:val="24"/>
          <w:szCs w:val="24"/>
        </w:rPr>
        <w:lastRenderedPageBreak/>
        <w:t>定，特制定本规则。凡参加本次</w:t>
      </w:r>
      <w:r>
        <w:rPr>
          <w:rFonts w:asciiTheme="minorEastAsia" w:eastAsiaTheme="minorEastAsia" w:hAnsiTheme="minorEastAsia" w:cstheme="minorEastAsia" w:hint="eastAsia"/>
          <w:color w:val="000000"/>
          <w:sz w:val="24"/>
          <w:szCs w:val="24"/>
        </w:rPr>
        <w:t>网络</w:t>
      </w:r>
      <w:r>
        <w:rPr>
          <w:rFonts w:asciiTheme="minorEastAsia" w:eastAsiaTheme="minorEastAsia" w:hAnsiTheme="minorEastAsia" w:cstheme="minorEastAsia" w:hint="eastAsia"/>
          <w:color w:val="000000"/>
          <w:sz w:val="24"/>
          <w:szCs w:val="24"/>
        </w:rPr>
        <w:t>拍卖会的人士，必须遵守本规则。</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一、拍卖是指受托方（拍卖人）接受委托方（委托人）的委托，通过竞买人叫价或应价竞争，把拍卖物品公开拍卖，最高应价者得的一种买卖方式。</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本次网络</w:t>
      </w:r>
      <w:r>
        <w:rPr>
          <w:rFonts w:asciiTheme="minorEastAsia" w:eastAsiaTheme="minorEastAsia" w:hAnsiTheme="minorEastAsia" w:cstheme="minorEastAsia" w:hint="eastAsia"/>
          <w:color w:val="000000"/>
          <w:sz w:val="24"/>
          <w:szCs w:val="24"/>
        </w:rPr>
        <w:t>拍卖活动遵循“公开、公平、公正”竞争的原则，依法抵制不正当的交易。</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我公司所提供的拍卖资料中的标的概况，是根据委托方提供的资料为依据的，仅供竞买人参考，我公司不做任何承诺和担保。参加本次拍卖会的竞买人应该在竞买前索取资料并实地了解标的物的现状。资料不足部分，竞买人应自行到有关部门查询，如有异议，请于拍卖前向我公司提出，如对拍卖标的存在不了解或不完全了解的，可以向拍卖公司进行询问，否则视为竞买人对拍卖标的完全了解。</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四、竞买人一经应价即表明竞买人接受该拍品的一切现状（包括</w:t>
      </w:r>
      <w:r>
        <w:rPr>
          <w:rFonts w:asciiTheme="minorEastAsia" w:eastAsiaTheme="minorEastAsia" w:hAnsiTheme="minorEastAsia" w:cstheme="minorEastAsia" w:hint="eastAsia"/>
          <w:color w:val="000000"/>
          <w:sz w:val="24"/>
          <w:szCs w:val="24"/>
        </w:rPr>
        <w:t>瑕疵</w:t>
      </w:r>
      <w:r>
        <w:rPr>
          <w:rFonts w:asciiTheme="minorEastAsia" w:eastAsiaTheme="minorEastAsia" w:hAnsiTheme="minorEastAsia" w:cstheme="minorEastAsia" w:hint="eastAsia"/>
          <w:color w:val="000000"/>
          <w:sz w:val="24"/>
          <w:szCs w:val="24"/>
        </w:rPr>
        <w:t>），竞得标的后竞买人须承担由此产生的法律责任。如在拍卖成交后再提出误差异议的，成交价不做调整，如发生任何经济纠纷和民事责任均与我公司无关。</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sz w:val="24"/>
          <w:szCs w:val="24"/>
        </w:rPr>
        <w:t>五、</w:t>
      </w:r>
      <w:r>
        <w:rPr>
          <w:rFonts w:asciiTheme="minorEastAsia" w:eastAsiaTheme="minorEastAsia" w:hAnsiTheme="minorEastAsia" w:cstheme="minorEastAsia" w:hint="eastAsia"/>
          <w:color w:val="000000" w:themeColor="text1"/>
          <w:sz w:val="24"/>
          <w:szCs w:val="24"/>
        </w:rPr>
        <w:t>每个标的至少有两个以上（含两个）有效竞买人才能参加竞拍，若少于两个视为无效竞拍，该标的自动流拍。</w:t>
      </w:r>
      <w:r>
        <w:rPr>
          <w:rFonts w:asciiTheme="minorEastAsia" w:eastAsiaTheme="minorEastAsia" w:hAnsiTheme="minorEastAsia" w:cstheme="minorEastAsia" w:hint="eastAsia"/>
          <w:color w:val="000000"/>
          <w:sz w:val="24"/>
          <w:szCs w:val="24"/>
        </w:rPr>
        <w:t>竞买人参加竞买时，应根据方城县公共资源</w:t>
      </w:r>
      <w:r>
        <w:rPr>
          <w:rFonts w:asciiTheme="minorEastAsia" w:eastAsiaTheme="minorEastAsia" w:hAnsiTheme="minorEastAsia" w:cstheme="minorEastAsia" w:hint="eastAsia"/>
          <w:color w:val="000000"/>
          <w:sz w:val="24"/>
          <w:szCs w:val="24"/>
        </w:rPr>
        <w:t>国有产权交易平台</w:t>
      </w:r>
      <w:r>
        <w:rPr>
          <w:rFonts w:asciiTheme="minorEastAsia" w:eastAsiaTheme="minorEastAsia" w:hAnsiTheme="minorEastAsia" w:cstheme="minorEastAsia" w:hint="eastAsia"/>
          <w:color w:val="000000"/>
          <w:sz w:val="24"/>
          <w:szCs w:val="24"/>
        </w:rPr>
        <w:t>系统</w:t>
      </w:r>
      <w:r>
        <w:rPr>
          <w:rFonts w:asciiTheme="minorEastAsia" w:eastAsiaTheme="minorEastAsia" w:hAnsiTheme="minorEastAsia" w:cstheme="minorEastAsia" w:hint="eastAsia"/>
          <w:color w:val="000000"/>
          <w:sz w:val="24"/>
          <w:szCs w:val="24"/>
        </w:rPr>
        <w:t>上</w:t>
      </w:r>
      <w:r>
        <w:rPr>
          <w:rFonts w:asciiTheme="minorEastAsia" w:eastAsiaTheme="minorEastAsia" w:hAnsiTheme="minorEastAsia" w:cstheme="minorEastAsia" w:hint="eastAsia"/>
          <w:color w:val="000000"/>
          <w:sz w:val="24"/>
          <w:szCs w:val="24"/>
        </w:rPr>
        <w:t>的相关规定进行操作</w:t>
      </w:r>
      <w:r>
        <w:rPr>
          <w:rFonts w:asciiTheme="minorEastAsia" w:eastAsiaTheme="minorEastAsia" w:hAnsiTheme="minorEastAsia" w:cstheme="minorEastAsia" w:hint="eastAsia"/>
          <w:color w:val="000000"/>
          <w:kern w:val="0"/>
          <w:sz w:val="24"/>
          <w:szCs w:val="24"/>
        </w:rPr>
        <w:t>。</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六、拍卖成交后，买受人不得以不了解或不完全了解拍卖标的物等理由提出反悔，否则按违约处理，并依照《中华人民共和国拍卖法》第三十九条规定执行。</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七、拍卖成交后</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买受人应在</w:t>
      </w:r>
      <w:r>
        <w:rPr>
          <w:rFonts w:asciiTheme="minorEastAsia" w:eastAsiaTheme="minorEastAsia" w:hAnsiTheme="minorEastAsia" w:cstheme="minorEastAsia" w:hint="eastAsia"/>
          <w:color w:val="000000"/>
          <w:sz w:val="24"/>
          <w:szCs w:val="24"/>
        </w:rPr>
        <w:t>成交之日起</w:t>
      </w: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个工作日之内</w:t>
      </w:r>
      <w:r>
        <w:rPr>
          <w:rFonts w:asciiTheme="minorEastAsia" w:eastAsiaTheme="minorEastAsia" w:hAnsiTheme="minorEastAsia" w:cstheme="minorEastAsia" w:hint="eastAsia"/>
          <w:color w:val="000000"/>
          <w:sz w:val="24"/>
          <w:szCs w:val="24"/>
        </w:rPr>
        <w:t>与拍卖人签署《拍卖成交确认书》</w:t>
      </w:r>
      <w:r>
        <w:rPr>
          <w:rFonts w:asciiTheme="minorEastAsia" w:eastAsiaTheme="minorEastAsia" w:hAnsiTheme="minorEastAsia" w:cstheme="minorEastAsia" w:hint="eastAsia"/>
          <w:color w:val="000000"/>
          <w:sz w:val="24"/>
          <w:szCs w:val="24"/>
        </w:rPr>
        <w:t>并</w:t>
      </w:r>
      <w:r>
        <w:rPr>
          <w:rFonts w:asciiTheme="minorEastAsia" w:eastAsiaTheme="minorEastAsia" w:hAnsiTheme="minorEastAsia" w:cstheme="minorEastAsia" w:hint="eastAsia"/>
          <w:color w:val="000000"/>
          <w:sz w:val="24"/>
          <w:szCs w:val="24"/>
        </w:rPr>
        <w:t>与转让方签订产权交易合同。合同生效之日起</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个工作之日内</w:t>
      </w:r>
      <w:r>
        <w:rPr>
          <w:rFonts w:asciiTheme="minorEastAsia" w:eastAsiaTheme="minorEastAsia" w:hAnsiTheme="minorEastAsia" w:cstheme="minorEastAsia" w:hint="eastAsia"/>
          <w:color w:val="000000"/>
          <w:sz w:val="24"/>
          <w:szCs w:val="24"/>
        </w:rPr>
        <w:t>将剩余拍卖</w:t>
      </w:r>
      <w:r>
        <w:rPr>
          <w:rFonts w:asciiTheme="minorEastAsia" w:eastAsiaTheme="minorEastAsia" w:hAnsiTheme="minorEastAsia" w:cstheme="minorEastAsia" w:hint="eastAsia"/>
          <w:color w:val="000000"/>
          <w:sz w:val="24"/>
          <w:szCs w:val="24"/>
        </w:rPr>
        <w:t>成交</w:t>
      </w:r>
      <w:r>
        <w:rPr>
          <w:rFonts w:asciiTheme="minorEastAsia" w:eastAsiaTheme="minorEastAsia" w:hAnsiTheme="minorEastAsia" w:cstheme="minorEastAsia" w:hint="eastAsia"/>
          <w:sz w:val="24"/>
          <w:szCs w:val="24"/>
        </w:rPr>
        <w:t>价</w:t>
      </w:r>
      <w:r>
        <w:rPr>
          <w:rFonts w:asciiTheme="minorEastAsia" w:eastAsiaTheme="minorEastAsia" w:hAnsiTheme="minorEastAsia" w:cstheme="minorEastAsia" w:hint="eastAsia"/>
          <w:color w:val="000000"/>
          <w:sz w:val="24"/>
          <w:szCs w:val="24"/>
        </w:rPr>
        <w:t>款</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方城县公共资源交易中心</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账户）和拍卖成交价款</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的佣金（</w:t>
      </w:r>
      <w:r>
        <w:rPr>
          <w:rFonts w:asciiTheme="minorEastAsia" w:eastAsiaTheme="minorEastAsia" w:hAnsiTheme="minorEastAsia" w:cstheme="minorEastAsia" w:hint="eastAsia"/>
          <w:color w:val="000000"/>
          <w:sz w:val="24"/>
          <w:szCs w:val="24"/>
        </w:rPr>
        <w:t>河南博凯拍卖有限责任公司</w:t>
      </w:r>
      <w:r>
        <w:rPr>
          <w:rFonts w:asciiTheme="minorEastAsia" w:eastAsiaTheme="minorEastAsia" w:hAnsiTheme="minorEastAsia" w:cstheme="minorEastAsia" w:hint="eastAsia"/>
          <w:color w:val="000000"/>
          <w:sz w:val="24"/>
          <w:szCs w:val="24"/>
        </w:rPr>
        <w:t>账户</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及时</w:t>
      </w:r>
      <w:r>
        <w:rPr>
          <w:rFonts w:asciiTheme="minorEastAsia" w:eastAsiaTheme="minorEastAsia" w:hAnsiTheme="minorEastAsia" w:cstheme="minorEastAsia" w:hint="eastAsia"/>
          <w:color w:val="000000"/>
          <w:sz w:val="24"/>
          <w:szCs w:val="24"/>
        </w:rPr>
        <w:t>缴纳至指定</w:t>
      </w:r>
      <w:r>
        <w:rPr>
          <w:rFonts w:asciiTheme="minorEastAsia" w:eastAsiaTheme="minorEastAsia" w:hAnsiTheme="minorEastAsia" w:cstheme="minorEastAsia" w:hint="eastAsia"/>
          <w:color w:val="000000"/>
          <w:sz w:val="24"/>
          <w:szCs w:val="24"/>
        </w:rPr>
        <w:t>账户上，否则按违约处理。</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八</w:t>
      </w:r>
      <w:r>
        <w:rPr>
          <w:rFonts w:asciiTheme="minorEastAsia" w:eastAsiaTheme="minorEastAsia" w:hAnsiTheme="minorEastAsia" w:cstheme="minorEastAsia" w:hint="eastAsia"/>
          <w:color w:val="000000"/>
          <w:sz w:val="24"/>
          <w:szCs w:val="24"/>
        </w:rPr>
        <w:t>、拍卖成交后，受托方、委托方、买受方均不得反悔。否则，违约方承担违约的各种经济责任。</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九</w:t>
      </w:r>
      <w:r>
        <w:rPr>
          <w:rFonts w:asciiTheme="minorEastAsia" w:eastAsiaTheme="minorEastAsia" w:hAnsiTheme="minorEastAsia" w:cstheme="minorEastAsia" w:hint="eastAsia"/>
          <w:color w:val="000000"/>
          <w:sz w:val="24"/>
          <w:szCs w:val="24"/>
        </w:rPr>
        <w:t>、本次拍卖的标的物均以委托现状进行拍卖，拍卖最后成交价不包括买受人在办理过户和其它手续</w:t>
      </w:r>
      <w:r>
        <w:rPr>
          <w:rFonts w:asciiTheme="minorEastAsia" w:eastAsiaTheme="minorEastAsia" w:hAnsiTheme="minorEastAsia" w:cstheme="minorEastAsia" w:hint="eastAsia"/>
          <w:color w:val="000000"/>
          <w:sz w:val="24"/>
          <w:szCs w:val="24"/>
        </w:rPr>
        <w:lastRenderedPageBreak/>
        <w:t>时所发生的并须支付的关联费用。</w:t>
      </w:r>
    </w:p>
    <w:p w:rsidR="00E51145" w:rsidRDefault="00565F12">
      <w:pPr>
        <w:spacing w:line="48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另附：《拍卖法》买受人违约条款：</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《拍卖法》第三十九条</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买受人应当按照约定支付拍卖标的物的价款，未按照约定支付价款的，应当承担违约责任，或者由拍卖人征得委托人的同意，将拍卖标的物再行拍卖。拍卖标的物再行拍卖的，原买受人应当支付第一次拍卖中本人及委托人应当支付的佣金。再行拍卖的价款低于原拍卖价款的，原买受人应当补足差额。</w:t>
      </w:r>
    </w:p>
    <w:p w:rsidR="00E51145" w:rsidRDefault="00E51145">
      <w:pPr>
        <w:spacing w:line="480" w:lineRule="auto"/>
        <w:rPr>
          <w:rFonts w:asciiTheme="minorEastAsia" w:eastAsiaTheme="minorEastAsia" w:hAnsiTheme="minorEastAsia" w:cstheme="minorEastAsia"/>
          <w:color w:val="000000"/>
          <w:sz w:val="24"/>
          <w:szCs w:val="24"/>
        </w:rPr>
      </w:pPr>
    </w:p>
    <w:p w:rsidR="00E51145" w:rsidRDefault="00E51145">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p>
    <w:p w:rsidR="00E51145" w:rsidRDefault="00E51145">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p>
    <w:p w:rsidR="00E51145" w:rsidRDefault="00E51145">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p>
    <w:p w:rsidR="00E51145" w:rsidRDefault="00565F12">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r>
        <w:rPr>
          <w:rStyle w:val="a6"/>
          <w:rFonts w:asciiTheme="minorEastAsia" w:eastAsiaTheme="minorEastAsia" w:hAnsiTheme="minorEastAsia" w:cstheme="minorEastAsia" w:hint="eastAsia"/>
          <w:b w:val="0"/>
          <w:bCs w:val="0"/>
          <w:i w:val="0"/>
          <w:iCs w:val="0"/>
          <w:color w:val="000000"/>
          <w:sz w:val="24"/>
          <w:szCs w:val="24"/>
          <w:shd w:val="clear" w:color="auto" w:fill="FFFFFF"/>
        </w:rPr>
        <w:t>河南博凯拍卖有限责任公司</w:t>
      </w:r>
    </w:p>
    <w:p w:rsidR="00E51145" w:rsidRDefault="00565F12">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r>
        <w:rPr>
          <w:rStyle w:val="a6"/>
          <w:rFonts w:asciiTheme="minorEastAsia" w:eastAsiaTheme="minorEastAsia" w:hAnsiTheme="minorEastAsia" w:cstheme="minorEastAsia" w:hint="eastAsia"/>
          <w:b w:val="0"/>
          <w:bCs w:val="0"/>
          <w:i w:val="0"/>
          <w:iCs w:val="0"/>
          <w:color w:val="000000"/>
          <w:sz w:val="24"/>
          <w:szCs w:val="24"/>
          <w:shd w:val="clear" w:color="auto" w:fill="FFFFFF"/>
        </w:rPr>
        <w:t>202</w:t>
      </w:r>
      <w:r>
        <w:rPr>
          <w:rStyle w:val="a6"/>
          <w:rFonts w:asciiTheme="minorEastAsia" w:eastAsiaTheme="minorEastAsia" w:hAnsiTheme="minorEastAsia" w:cstheme="minorEastAsia" w:hint="eastAsia"/>
          <w:b w:val="0"/>
          <w:bCs w:val="0"/>
          <w:i w:val="0"/>
          <w:iCs w:val="0"/>
          <w:color w:val="000000"/>
          <w:sz w:val="24"/>
          <w:szCs w:val="24"/>
          <w:shd w:val="clear" w:color="auto" w:fill="FFFFFF"/>
        </w:rPr>
        <w:t>4</w:t>
      </w:r>
      <w:r>
        <w:rPr>
          <w:rStyle w:val="a6"/>
          <w:rFonts w:asciiTheme="minorEastAsia" w:eastAsiaTheme="minorEastAsia" w:hAnsiTheme="minorEastAsia" w:cstheme="minorEastAsia" w:hint="eastAsia"/>
          <w:b w:val="0"/>
          <w:bCs w:val="0"/>
          <w:i w:val="0"/>
          <w:iCs w:val="0"/>
          <w:color w:val="000000"/>
          <w:sz w:val="24"/>
          <w:szCs w:val="24"/>
          <w:shd w:val="clear" w:color="auto" w:fill="FFFFFF"/>
        </w:rPr>
        <w:t>年</w:t>
      </w:r>
      <w:r>
        <w:rPr>
          <w:rStyle w:val="a6"/>
          <w:rFonts w:asciiTheme="minorEastAsia" w:eastAsiaTheme="minorEastAsia" w:hAnsiTheme="minorEastAsia" w:cstheme="minorEastAsia" w:hint="eastAsia"/>
          <w:b w:val="0"/>
          <w:bCs w:val="0"/>
          <w:i w:val="0"/>
          <w:iCs w:val="0"/>
          <w:color w:val="000000"/>
          <w:sz w:val="24"/>
          <w:szCs w:val="24"/>
          <w:shd w:val="clear" w:color="auto" w:fill="FFFFFF"/>
        </w:rPr>
        <w:t>6</w:t>
      </w:r>
      <w:r>
        <w:rPr>
          <w:rStyle w:val="a6"/>
          <w:rFonts w:asciiTheme="minorEastAsia" w:eastAsiaTheme="minorEastAsia" w:hAnsiTheme="minorEastAsia" w:cstheme="minorEastAsia" w:hint="eastAsia"/>
          <w:b w:val="0"/>
          <w:bCs w:val="0"/>
          <w:i w:val="0"/>
          <w:iCs w:val="0"/>
          <w:color w:val="000000"/>
          <w:sz w:val="24"/>
          <w:szCs w:val="24"/>
          <w:shd w:val="clear" w:color="auto" w:fill="FFFFFF"/>
        </w:rPr>
        <w:t>月</w:t>
      </w:r>
      <w:r>
        <w:rPr>
          <w:rStyle w:val="a6"/>
          <w:rFonts w:asciiTheme="minorEastAsia" w:eastAsiaTheme="minorEastAsia" w:hAnsiTheme="minorEastAsia" w:cstheme="minorEastAsia" w:hint="eastAsia"/>
          <w:b w:val="0"/>
          <w:bCs w:val="0"/>
          <w:i w:val="0"/>
          <w:iCs w:val="0"/>
          <w:color w:val="000000"/>
          <w:sz w:val="24"/>
          <w:szCs w:val="24"/>
          <w:shd w:val="clear" w:color="auto" w:fill="FFFFFF"/>
        </w:rPr>
        <w:t>25</w:t>
      </w:r>
      <w:r>
        <w:rPr>
          <w:rStyle w:val="a6"/>
          <w:rFonts w:asciiTheme="minorEastAsia" w:eastAsiaTheme="minorEastAsia" w:hAnsiTheme="minorEastAsia" w:cstheme="minorEastAsia" w:hint="eastAsia"/>
          <w:b w:val="0"/>
          <w:bCs w:val="0"/>
          <w:i w:val="0"/>
          <w:iCs w:val="0"/>
          <w:color w:val="000000"/>
          <w:sz w:val="24"/>
          <w:szCs w:val="24"/>
          <w:shd w:val="clear" w:color="auto" w:fill="FFFFFF"/>
        </w:rPr>
        <w:t>日</w:t>
      </w:r>
    </w:p>
    <w:p w:rsidR="00E51145" w:rsidRDefault="00E51145">
      <w:pPr>
        <w:spacing w:line="480" w:lineRule="auto"/>
        <w:rPr>
          <w:rFonts w:asciiTheme="minorEastAsia" w:eastAsiaTheme="minorEastAsia" w:hAnsiTheme="minorEastAsia" w:cstheme="minorEastAsia"/>
          <w:sz w:val="24"/>
          <w:szCs w:val="24"/>
        </w:rPr>
      </w:pPr>
    </w:p>
    <w:p w:rsidR="00E51145" w:rsidRDefault="00E51145">
      <w:pPr>
        <w:spacing w:line="480" w:lineRule="auto"/>
        <w:ind w:firstLineChars="200" w:firstLine="480"/>
        <w:rPr>
          <w:rFonts w:asciiTheme="minorEastAsia" w:eastAsiaTheme="minorEastAsia" w:hAnsiTheme="minorEastAsia" w:cstheme="minorEastAsia"/>
          <w:color w:val="000000"/>
          <w:sz w:val="24"/>
          <w:szCs w:val="24"/>
        </w:rPr>
      </w:pPr>
    </w:p>
    <w:p w:rsidR="00E51145" w:rsidRDefault="00E51145">
      <w:pPr>
        <w:spacing w:line="480" w:lineRule="auto"/>
        <w:ind w:firstLineChars="200" w:firstLine="480"/>
        <w:rPr>
          <w:rFonts w:asciiTheme="minorEastAsia" w:eastAsiaTheme="minorEastAsia" w:hAnsiTheme="minorEastAsia" w:cstheme="minorEastAsia"/>
          <w:color w:val="000000"/>
          <w:sz w:val="24"/>
          <w:szCs w:val="24"/>
        </w:rPr>
      </w:pPr>
    </w:p>
    <w:p w:rsidR="00E51145" w:rsidRDefault="00E51145">
      <w:pPr>
        <w:spacing w:line="480" w:lineRule="auto"/>
        <w:ind w:firstLineChars="200" w:firstLine="480"/>
        <w:rPr>
          <w:rFonts w:asciiTheme="minorEastAsia" w:eastAsiaTheme="minorEastAsia" w:hAnsiTheme="minorEastAsia" w:cstheme="minorEastAsia"/>
          <w:color w:val="000000"/>
          <w:sz w:val="24"/>
          <w:szCs w:val="24"/>
        </w:rPr>
      </w:pPr>
    </w:p>
    <w:p w:rsidR="00E51145" w:rsidRDefault="00E51145">
      <w:pPr>
        <w:spacing w:line="480" w:lineRule="auto"/>
        <w:ind w:firstLineChars="200" w:firstLine="480"/>
        <w:rPr>
          <w:rFonts w:asciiTheme="minorEastAsia" w:eastAsiaTheme="minorEastAsia" w:hAnsiTheme="minorEastAsia" w:cstheme="minorEastAsia"/>
          <w:color w:val="000000"/>
          <w:sz w:val="24"/>
          <w:szCs w:val="24"/>
        </w:rPr>
      </w:pPr>
    </w:p>
    <w:p w:rsidR="00E51145" w:rsidRDefault="00E51145">
      <w:pPr>
        <w:spacing w:line="480" w:lineRule="auto"/>
        <w:ind w:firstLineChars="200" w:firstLine="480"/>
        <w:rPr>
          <w:rFonts w:asciiTheme="minorEastAsia" w:eastAsiaTheme="minorEastAsia" w:hAnsiTheme="minorEastAsia" w:cstheme="minorEastAsia"/>
          <w:color w:val="000000"/>
          <w:sz w:val="24"/>
          <w:szCs w:val="24"/>
        </w:rPr>
      </w:pPr>
    </w:p>
    <w:p w:rsidR="00E51145" w:rsidRDefault="00565F12">
      <w:pPr>
        <w:pStyle w:val="5"/>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河南博凯拍卖有限责任公司</w:t>
      </w:r>
    </w:p>
    <w:p w:rsidR="00E51145" w:rsidRDefault="00565F12">
      <w:pPr>
        <w:pStyle w:val="5"/>
        <w:jc w:val="center"/>
        <w:rPr>
          <w:sz w:val="24"/>
          <w:szCs w:val="24"/>
        </w:rPr>
      </w:pPr>
      <w:r>
        <w:rPr>
          <w:rFonts w:hint="eastAsia"/>
          <w:sz w:val="24"/>
          <w:szCs w:val="24"/>
        </w:rPr>
        <w:t>方城县</w:t>
      </w:r>
      <w:r>
        <w:rPr>
          <w:rFonts w:hint="eastAsia"/>
          <w:sz w:val="24"/>
          <w:szCs w:val="24"/>
        </w:rPr>
        <w:t>独树镇大寺黄石砚板岩矿区剥离物</w:t>
      </w:r>
    </w:p>
    <w:p w:rsidR="00E51145" w:rsidRDefault="00565F12">
      <w:pPr>
        <w:pStyle w:val="5"/>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网络拍卖竞买须知</w:t>
      </w:r>
    </w:p>
    <w:p w:rsidR="00E51145" w:rsidRDefault="00565F12">
      <w:pPr>
        <w:widowControl/>
        <w:shd w:val="clear" w:color="auto" w:fill="FFFFFF"/>
        <w:spacing w:line="480" w:lineRule="auto"/>
        <w:ind w:firstLineChars="200" w:firstLine="480"/>
        <w:jc w:val="left"/>
        <w:outlineLvl w:val="2"/>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我公司受委托将于</w:t>
      </w:r>
      <w:r>
        <w:rPr>
          <w:rFonts w:asciiTheme="minorEastAsia" w:eastAsiaTheme="minorEastAsia" w:hAnsiTheme="minorEastAsia" w:cstheme="minorEastAsia" w:hint="eastAsia"/>
          <w:color w:val="000000"/>
          <w:kern w:val="0"/>
          <w:sz w:val="24"/>
          <w:szCs w:val="24"/>
        </w:rPr>
        <w:t>202</w:t>
      </w:r>
      <w:r>
        <w:rPr>
          <w:rFonts w:asciiTheme="minorEastAsia" w:eastAsiaTheme="minorEastAsia" w:hAnsiTheme="minorEastAsia" w:cstheme="minorEastAsia" w:hint="eastAsia"/>
          <w:color w:val="000000"/>
          <w:kern w:val="0"/>
          <w:sz w:val="24"/>
          <w:szCs w:val="24"/>
        </w:rPr>
        <w:t>4</w:t>
      </w:r>
      <w:r>
        <w:rPr>
          <w:rFonts w:asciiTheme="minorEastAsia" w:eastAsiaTheme="minorEastAsia" w:hAnsiTheme="minorEastAsia" w:cstheme="minorEastAsia" w:hint="eastAsia"/>
          <w:color w:val="000000"/>
          <w:kern w:val="0"/>
          <w:sz w:val="24"/>
          <w:szCs w:val="24"/>
        </w:rPr>
        <w:t>年</w:t>
      </w:r>
      <w:r>
        <w:rPr>
          <w:rFonts w:asciiTheme="minorEastAsia" w:eastAsiaTheme="minorEastAsia" w:hAnsiTheme="minorEastAsia" w:cstheme="minorEastAsia" w:hint="eastAsia"/>
          <w:color w:val="000000"/>
          <w:kern w:val="0"/>
          <w:sz w:val="24"/>
          <w:szCs w:val="24"/>
        </w:rPr>
        <w:t>7</w:t>
      </w:r>
      <w:r>
        <w:rPr>
          <w:rFonts w:asciiTheme="minorEastAsia" w:eastAsiaTheme="minorEastAsia" w:hAnsiTheme="minorEastAsia" w:cstheme="minorEastAsia" w:hint="eastAsia"/>
          <w:color w:val="000000"/>
          <w:kern w:val="0"/>
          <w:sz w:val="24"/>
          <w:szCs w:val="24"/>
        </w:rPr>
        <w:t>月</w:t>
      </w:r>
      <w:r>
        <w:rPr>
          <w:rFonts w:asciiTheme="minorEastAsia" w:eastAsiaTheme="minorEastAsia" w:hAnsiTheme="minorEastAsia" w:cstheme="minorEastAsia" w:hint="eastAsia"/>
          <w:color w:val="000000"/>
          <w:kern w:val="0"/>
          <w:sz w:val="24"/>
          <w:szCs w:val="24"/>
        </w:rPr>
        <w:t>11</w:t>
      </w:r>
      <w:r>
        <w:rPr>
          <w:rFonts w:asciiTheme="minorEastAsia" w:eastAsiaTheme="minorEastAsia" w:hAnsiTheme="minorEastAsia" w:cstheme="minorEastAsia" w:hint="eastAsia"/>
          <w:color w:val="000000"/>
          <w:kern w:val="0"/>
          <w:sz w:val="24"/>
          <w:szCs w:val="24"/>
        </w:rPr>
        <w:t>日上午</w:t>
      </w:r>
      <w:r>
        <w:rPr>
          <w:rFonts w:asciiTheme="minorEastAsia" w:eastAsiaTheme="minorEastAsia" w:hAnsiTheme="minorEastAsia" w:cstheme="minorEastAsia" w:hint="eastAsia"/>
          <w:color w:val="000000"/>
          <w:kern w:val="0"/>
          <w:sz w:val="24"/>
          <w:szCs w:val="24"/>
        </w:rPr>
        <w:t>9</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00</w:t>
      </w:r>
      <w:r>
        <w:rPr>
          <w:rFonts w:asciiTheme="minorEastAsia" w:eastAsiaTheme="minorEastAsia" w:hAnsiTheme="minorEastAsia" w:cstheme="minorEastAsia" w:hint="eastAsia"/>
          <w:color w:val="000000"/>
          <w:kern w:val="0"/>
          <w:sz w:val="24"/>
          <w:szCs w:val="24"/>
        </w:rPr>
        <w:t>时在</w:t>
      </w:r>
      <w:r>
        <w:rPr>
          <w:rFonts w:asciiTheme="minorEastAsia" w:eastAsiaTheme="minorEastAsia" w:hAnsiTheme="minorEastAsia" w:cstheme="minorEastAsia" w:hint="eastAsia"/>
          <w:color w:val="000000" w:themeColor="text1"/>
          <w:sz w:val="24"/>
          <w:szCs w:val="24"/>
        </w:rPr>
        <w:t>南阳市方城县公共资源国有产权交易平台（网址</w:t>
      </w:r>
      <w:r>
        <w:rPr>
          <w:rFonts w:asciiTheme="minorEastAsia" w:eastAsiaTheme="minorEastAsia" w:hAnsiTheme="minorEastAsia" w:cstheme="minorEastAsia" w:hint="eastAsia"/>
          <w:sz w:val="24"/>
          <w:szCs w:val="24"/>
        </w:rPr>
        <w:t>https://sta.hnprec.com/nyfcclient/#/buyerweb/</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kern w:val="0"/>
          <w:sz w:val="24"/>
          <w:szCs w:val="24"/>
        </w:rPr>
        <w:t>依法公开拍卖：</w:t>
      </w:r>
      <w:r>
        <w:rPr>
          <w:rFonts w:asciiTheme="minorEastAsia" w:eastAsiaTheme="minorEastAsia" w:hAnsiTheme="minorEastAsia" w:cstheme="minorEastAsia" w:hint="eastAsia"/>
          <w:color w:val="000000" w:themeColor="text1"/>
          <w:sz w:val="24"/>
          <w:szCs w:val="24"/>
        </w:rPr>
        <w:t>方城县</w:t>
      </w:r>
      <w:r>
        <w:rPr>
          <w:rFonts w:asciiTheme="minorEastAsia" w:eastAsiaTheme="minorEastAsia" w:hAnsiTheme="minorEastAsia" w:cstheme="minorEastAsia" w:hint="eastAsia"/>
          <w:color w:val="000000" w:themeColor="text1"/>
          <w:sz w:val="24"/>
          <w:szCs w:val="24"/>
        </w:rPr>
        <w:t>独树镇大寺黄石砚板岩矿区剥离物共计</w:t>
      </w:r>
      <w:r>
        <w:rPr>
          <w:rFonts w:asciiTheme="minorEastAsia" w:eastAsiaTheme="minorEastAsia" w:hAnsiTheme="minorEastAsia" w:cstheme="minorEastAsia" w:hint="eastAsia"/>
          <w:color w:val="000000" w:themeColor="text1"/>
          <w:sz w:val="24"/>
          <w:szCs w:val="24"/>
        </w:rPr>
        <w:t>50703.18</w:t>
      </w:r>
      <w:r>
        <w:rPr>
          <w:rFonts w:asciiTheme="minorEastAsia" w:eastAsiaTheme="minorEastAsia" w:hAnsiTheme="minorEastAsia" w:cstheme="minorEastAsia" w:hint="eastAsia"/>
          <w:color w:val="000000" w:themeColor="text1"/>
          <w:sz w:val="24"/>
          <w:szCs w:val="24"/>
        </w:rPr>
        <w:t>吨</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kern w:val="0"/>
          <w:sz w:val="24"/>
          <w:szCs w:val="24"/>
        </w:rPr>
        <w:t>现就有关网上拍卖事宜敬告各位竞买人：</w:t>
      </w:r>
    </w:p>
    <w:p w:rsidR="00E51145" w:rsidRDefault="00565F12">
      <w:pPr>
        <w:pStyle w:val="20"/>
        <w:shd w:val="clear" w:color="auto" w:fill="auto"/>
        <w:snapToGrid w:val="0"/>
        <w:spacing w:before="0" w:line="480" w:lineRule="auto"/>
        <w:ind w:right="6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一、</w:t>
      </w:r>
      <w:r>
        <w:rPr>
          <w:rFonts w:asciiTheme="minorEastAsia" w:eastAsiaTheme="minorEastAsia" w:hAnsiTheme="minorEastAsia" w:cstheme="minorEastAsia" w:hint="eastAsia"/>
          <w:color w:val="000000"/>
          <w:kern w:val="0"/>
          <w:sz w:val="24"/>
          <w:szCs w:val="24"/>
        </w:rPr>
        <w:t>根</w:t>
      </w:r>
      <w:r>
        <w:rPr>
          <w:rFonts w:asciiTheme="minorEastAsia" w:eastAsiaTheme="minorEastAsia" w:hAnsiTheme="minorEastAsia" w:cstheme="minorEastAsia" w:hint="eastAsia"/>
          <w:sz w:val="24"/>
          <w:szCs w:val="24"/>
        </w:rPr>
        <w:t>据《</w:t>
      </w:r>
      <w:r>
        <w:rPr>
          <w:rFonts w:asciiTheme="minorEastAsia" w:eastAsiaTheme="minorEastAsia" w:hAnsiTheme="minorEastAsia" w:cstheme="minorEastAsia" w:hint="eastAsia"/>
          <w:sz w:val="24"/>
          <w:szCs w:val="24"/>
        </w:rPr>
        <w:t>中华</w:t>
      </w:r>
      <w:r>
        <w:rPr>
          <w:rFonts w:asciiTheme="minorEastAsia" w:eastAsiaTheme="minorEastAsia" w:hAnsiTheme="minorEastAsia" w:cstheme="minorEastAsia" w:hint="eastAsia"/>
          <w:sz w:val="24"/>
          <w:szCs w:val="24"/>
        </w:rPr>
        <w:t>人民共和国拍卖法》及相关法</w:t>
      </w:r>
      <w:r>
        <w:rPr>
          <w:rFonts w:asciiTheme="minorEastAsia" w:eastAsiaTheme="minorEastAsia" w:hAnsiTheme="minorEastAsia" w:cstheme="minorEastAsia" w:hint="eastAsia"/>
          <w:sz w:val="24"/>
          <w:szCs w:val="24"/>
        </w:rPr>
        <w:t>律</w:t>
      </w:r>
      <w:r>
        <w:rPr>
          <w:rFonts w:asciiTheme="minorEastAsia" w:eastAsiaTheme="minorEastAsia" w:hAnsiTheme="minorEastAsia" w:cstheme="minorEastAsia" w:hint="eastAsia"/>
          <w:sz w:val="24"/>
          <w:szCs w:val="24"/>
        </w:rPr>
        <w:t>规定</w:t>
      </w:r>
      <w:r>
        <w:rPr>
          <w:rFonts w:asciiTheme="minorEastAsia" w:eastAsiaTheme="minorEastAsia" w:hAnsiTheme="minorEastAsia" w:cstheme="minorEastAsia" w:hint="eastAsia"/>
          <w:sz w:val="24"/>
          <w:szCs w:val="24"/>
        </w:rPr>
        <w:t>制订，</w:t>
      </w:r>
      <w:r>
        <w:rPr>
          <w:rFonts w:asciiTheme="minorEastAsia" w:eastAsiaTheme="minorEastAsia" w:hAnsiTheme="minorEastAsia" w:cstheme="minorEastAsia" w:hint="eastAsia"/>
          <w:sz w:val="24"/>
          <w:szCs w:val="24"/>
        </w:rPr>
        <w:t>竞</w:t>
      </w:r>
      <w:r>
        <w:rPr>
          <w:rFonts w:asciiTheme="minorEastAsia" w:eastAsiaTheme="minorEastAsia" w:hAnsiTheme="minorEastAsia" w:cstheme="minorEastAsia" w:hint="eastAsia"/>
          <w:sz w:val="24"/>
          <w:szCs w:val="24"/>
        </w:rPr>
        <w:t>买</w:t>
      </w:r>
      <w:r>
        <w:rPr>
          <w:rFonts w:asciiTheme="minorEastAsia" w:eastAsiaTheme="minorEastAsia" w:hAnsiTheme="minorEastAsia" w:cstheme="minorEastAsia" w:hint="eastAsia"/>
          <w:sz w:val="24"/>
          <w:szCs w:val="24"/>
        </w:rPr>
        <w:t>人应认页仔细阅卖</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并</w:t>
      </w:r>
      <w:r>
        <w:rPr>
          <w:rFonts w:asciiTheme="minorEastAsia" w:eastAsiaTheme="minorEastAsia" w:hAnsiTheme="minorEastAsia" w:cstheme="minorEastAsia" w:hint="eastAsia"/>
          <w:sz w:val="24"/>
          <w:szCs w:val="24"/>
        </w:rPr>
        <w:t>遵</w:t>
      </w:r>
      <w:r>
        <w:rPr>
          <w:rFonts w:asciiTheme="minorEastAsia" w:eastAsiaTheme="minorEastAsia" w:hAnsiTheme="minorEastAsia" w:cstheme="minorEastAsia" w:hint="eastAsia"/>
          <w:sz w:val="24"/>
          <w:szCs w:val="24"/>
        </w:rPr>
        <w:t>照执行本须知的全部内容。</w:t>
      </w:r>
    </w:p>
    <w:p w:rsidR="00E51145" w:rsidRDefault="00565F12">
      <w:pPr>
        <w:pStyle w:val="20"/>
        <w:shd w:val="clear" w:color="auto" w:fill="auto"/>
        <w:snapToGrid w:val="0"/>
        <w:spacing w:before="0" w:line="480" w:lineRule="auto"/>
        <w:ind w:right="6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二、本次拍卖活动遵循“公开、公平、公正、诚实守信”的原则，拍卖活动具备法律效力。参加本次拍卖活动的当事人和竞买人必须遵守本须知的各项条款，并对自己的行为承担法律责任。</w:t>
      </w:r>
    </w:p>
    <w:p w:rsidR="00E51145" w:rsidRDefault="00565F12">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三、竞买人应当具备完全民事行为能力，法律、行政法规和司法解释对买受人资格或者条件有特殊规定的，竞买人应当具备规定的资格或者条件；因不符合条件参加竞买的，由竞买人自行承担相应的法律责任。</w:t>
      </w:r>
    </w:p>
    <w:p w:rsidR="00E51145" w:rsidRDefault="00565F12">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四、</w:t>
      </w:r>
      <w:r>
        <w:rPr>
          <w:rFonts w:asciiTheme="minorEastAsia" w:eastAsiaTheme="minorEastAsia" w:hAnsiTheme="minorEastAsia" w:cstheme="minorEastAsia" w:hint="eastAsia"/>
        </w:rPr>
        <w:t>本次拍卖会采用网络竞价、有底价增价拍卖方式，价高者得，</w:t>
      </w:r>
      <w:r>
        <w:rPr>
          <w:rFonts w:asciiTheme="minorEastAsia" w:eastAsiaTheme="minorEastAsia" w:hAnsiTheme="minorEastAsia" w:cstheme="minorEastAsia" w:hint="eastAsia"/>
          <w:color w:val="000000"/>
        </w:rPr>
        <w:t>拍卖活动计价货币为人民币，</w:t>
      </w:r>
      <w:r>
        <w:rPr>
          <w:rFonts w:asciiTheme="minorEastAsia" w:eastAsiaTheme="minorEastAsia" w:hAnsiTheme="minorEastAsia" w:cstheme="minorEastAsia" w:hint="eastAsia"/>
        </w:rPr>
        <w:t>指导价、评估价仅供参考，不作为参拍依据，</w:t>
      </w:r>
      <w:r>
        <w:rPr>
          <w:rFonts w:asciiTheme="minorEastAsia" w:eastAsiaTheme="minorEastAsia" w:hAnsiTheme="minorEastAsia" w:cstheme="minorEastAsia" w:hint="eastAsia"/>
          <w:color w:val="000000"/>
        </w:rPr>
        <w:t>相关文件己在南阳市方城县公共资源国有产权交易平台公开展示。拍卖人</w:t>
      </w:r>
      <w:r>
        <w:rPr>
          <w:rFonts w:asciiTheme="minorEastAsia" w:eastAsiaTheme="minorEastAsia" w:hAnsiTheme="minorEastAsia" w:cstheme="minorEastAsia" w:hint="eastAsia"/>
          <w:color w:val="000000"/>
        </w:rPr>
        <w:t>已就</w:t>
      </w:r>
      <w:r>
        <w:rPr>
          <w:rFonts w:asciiTheme="minorEastAsia" w:eastAsiaTheme="minorEastAsia" w:hAnsiTheme="minorEastAsia" w:cstheme="minorEastAsia" w:hint="eastAsia"/>
          <w:color w:val="000000"/>
        </w:rPr>
        <w:t>前述相关文件的所有条款向竞买人如实告知并做出详细说明，竞买人和拍卖人双方不存在任何歧义和误认，竞买人知悉并同意全部遵守接受前述文件的全</w:t>
      </w:r>
      <w:r>
        <w:rPr>
          <w:rFonts w:asciiTheme="minorEastAsia" w:eastAsiaTheme="minorEastAsia" w:hAnsiTheme="minorEastAsia" w:cstheme="minorEastAsia" w:hint="eastAsia"/>
          <w:color w:val="000000"/>
        </w:rPr>
        <w:t>部条款和内容，竞买人承诺不再对前述文件的条款提出任何异议。拍卖人对拍卖标的物所作的说明和提供的视频资料、图片等，仅供竞买人参考，不构成对标的物的任何担保，以现状进行拍卖</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竞买人不应依赖图片对标的的状况做出判断。</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sz w:val="24"/>
          <w:szCs w:val="24"/>
        </w:rPr>
        <w:t>拍卖人作为居间机构，为买卖双方提供居间服务，证明标的是否成交，不对标的品质作任何承诺和</w:t>
      </w:r>
      <w:r>
        <w:rPr>
          <w:rFonts w:asciiTheme="minorEastAsia" w:eastAsiaTheme="minorEastAsia" w:hAnsiTheme="minorEastAsia" w:cstheme="minorEastAsia" w:hint="eastAsia"/>
          <w:sz w:val="24"/>
          <w:szCs w:val="24"/>
        </w:rPr>
        <w:t>担</w:t>
      </w:r>
      <w:r>
        <w:rPr>
          <w:rFonts w:asciiTheme="minorEastAsia" w:eastAsiaTheme="minorEastAsia" w:hAnsiTheme="minorEastAsia" w:cstheme="minorEastAsia" w:hint="eastAsia"/>
          <w:sz w:val="24"/>
          <w:szCs w:val="24"/>
        </w:rPr>
        <w:t>保。拍卖人对拍卖标的物所作的说明和提供的图片，仅供竞买人参考，不构成对该标的作任何担保。请竞买人在竞价前应亲自到展示现场看样，</w:t>
      </w:r>
      <w:r>
        <w:rPr>
          <w:rFonts w:asciiTheme="minorEastAsia" w:eastAsiaTheme="minorEastAsia" w:hAnsiTheme="minorEastAsia" w:cstheme="minorEastAsia" w:hint="eastAsia"/>
          <w:sz w:val="24"/>
          <w:szCs w:val="24"/>
        </w:rPr>
        <w:t>未</w:t>
      </w:r>
      <w:r>
        <w:rPr>
          <w:rFonts w:asciiTheme="minorEastAsia" w:eastAsiaTheme="minorEastAsia" w:hAnsiTheme="minorEastAsia" w:cstheme="minorEastAsia" w:hint="eastAsia"/>
          <w:sz w:val="24"/>
          <w:szCs w:val="24"/>
        </w:rPr>
        <w:t>看样的竞买人视为对本标的实物现状的认可，竞买</w:t>
      </w:r>
      <w:r>
        <w:rPr>
          <w:rFonts w:asciiTheme="minorEastAsia" w:eastAsiaTheme="minorEastAsia" w:hAnsiTheme="minorEastAsia" w:cstheme="minorEastAsia" w:hint="eastAsia"/>
          <w:sz w:val="24"/>
          <w:szCs w:val="24"/>
        </w:rPr>
        <w:lastRenderedPageBreak/>
        <w:t>人一旦出价，即表明已完全了解，并接受标的的现状和一切已知及未知的瑕疵。并对自己的</w:t>
      </w:r>
      <w:r>
        <w:rPr>
          <w:rFonts w:asciiTheme="minorEastAsia" w:eastAsiaTheme="minorEastAsia" w:hAnsiTheme="minorEastAsia" w:cstheme="minorEastAsia" w:hint="eastAsia"/>
          <w:sz w:val="24"/>
          <w:szCs w:val="24"/>
        </w:rPr>
        <w:t>竞买</w:t>
      </w:r>
      <w:r>
        <w:rPr>
          <w:rFonts w:asciiTheme="minorEastAsia" w:eastAsiaTheme="minorEastAsia" w:hAnsiTheme="minorEastAsia" w:cstheme="minorEastAsia" w:hint="eastAsia"/>
          <w:sz w:val="24"/>
          <w:szCs w:val="24"/>
        </w:rPr>
        <w:t>行为负法律责任，不得在成交后以不了解为理由反悔，一经竞价成交确认，委托人及我公司不因竞价标的的瑕疵或可能存在的瑕疵承担任何责任。</w:t>
      </w:r>
    </w:p>
    <w:p w:rsidR="00E51145" w:rsidRDefault="00565F12">
      <w:pPr>
        <w:widowControl/>
        <w:adjustRightInd w:val="0"/>
        <w:snapToGrid w:val="0"/>
        <w:spacing w:line="48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六、</w:t>
      </w:r>
      <w:r>
        <w:rPr>
          <w:rFonts w:asciiTheme="minorEastAsia" w:eastAsiaTheme="minorEastAsia" w:hAnsiTheme="minorEastAsia" w:cstheme="minorEastAsia" w:hint="eastAsia"/>
          <w:color w:val="000000"/>
          <w:kern w:val="0"/>
          <w:sz w:val="24"/>
          <w:szCs w:val="24"/>
        </w:rPr>
        <w:t>参加竞拍前，竞买人</w:t>
      </w:r>
      <w:r>
        <w:rPr>
          <w:rFonts w:asciiTheme="minorEastAsia" w:eastAsiaTheme="minorEastAsia" w:hAnsiTheme="minorEastAsia" w:cstheme="minorEastAsia" w:hint="eastAsia"/>
          <w:color w:val="000000"/>
          <w:kern w:val="0"/>
          <w:sz w:val="24"/>
          <w:szCs w:val="24"/>
        </w:rPr>
        <w:t>必</w:t>
      </w:r>
      <w:r>
        <w:rPr>
          <w:rFonts w:asciiTheme="minorEastAsia" w:eastAsiaTheme="minorEastAsia" w:hAnsiTheme="minorEastAsia" w:cstheme="minorEastAsia" w:hint="eastAsia"/>
          <w:color w:val="000000"/>
          <w:kern w:val="0"/>
          <w:sz w:val="24"/>
          <w:szCs w:val="24"/>
        </w:rPr>
        <w:t>须在方城县公共资源国有产权交易系统</w:t>
      </w:r>
      <w:r>
        <w:rPr>
          <w:rFonts w:asciiTheme="minorEastAsia" w:eastAsiaTheme="minorEastAsia" w:hAnsiTheme="minorEastAsia" w:cstheme="minorEastAsia" w:hint="eastAsia"/>
          <w:color w:val="000000"/>
          <w:kern w:val="0"/>
          <w:sz w:val="24"/>
          <w:szCs w:val="24"/>
        </w:rPr>
        <w:t>按要求</w:t>
      </w:r>
      <w:r>
        <w:rPr>
          <w:rFonts w:asciiTheme="minorEastAsia" w:eastAsiaTheme="minorEastAsia" w:hAnsiTheme="minorEastAsia" w:cstheme="minorEastAsia" w:hint="eastAsia"/>
          <w:color w:val="000000"/>
          <w:kern w:val="0"/>
          <w:sz w:val="24"/>
          <w:szCs w:val="24"/>
        </w:rPr>
        <w:t>注册账号并支付竞买保证金。拍卖成交后，买受人缴纳的竞买保证金转为</w:t>
      </w:r>
      <w:r>
        <w:rPr>
          <w:rFonts w:asciiTheme="minorEastAsia" w:eastAsiaTheme="minorEastAsia" w:hAnsiTheme="minorEastAsia" w:cstheme="minorEastAsia" w:hint="eastAsia"/>
          <w:color w:val="000000"/>
          <w:kern w:val="0"/>
          <w:sz w:val="24"/>
          <w:szCs w:val="24"/>
        </w:rPr>
        <w:t>成交价</w:t>
      </w:r>
      <w:r>
        <w:rPr>
          <w:rFonts w:asciiTheme="minorEastAsia" w:eastAsiaTheme="minorEastAsia" w:hAnsiTheme="minorEastAsia" w:cstheme="minorEastAsia" w:hint="eastAsia"/>
          <w:color w:val="000000"/>
          <w:kern w:val="0"/>
          <w:sz w:val="24"/>
          <w:szCs w:val="24"/>
        </w:rPr>
        <w:t>款，不足部分买受人应在</w:t>
      </w:r>
      <w:r>
        <w:rPr>
          <w:rFonts w:asciiTheme="minorEastAsia" w:eastAsiaTheme="minorEastAsia" w:hAnsiTheme="minorEastAsia" w:cstheme="minorEastAsia" w:hint="eastAsia"/>
          <w:color w:val="000000"/>
          <w:sz w:val="24"/>
          <w:szCs w:val="24"/>
        </w:rPr>
        <w:t>合同生效之日起</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个工作之日内</w:t>
      </w:r>
      <w:r>
        <w:rPr>
          <w:rFonts w:asciiTheme="minorEastAsia" w:eastAsiaTheme="minorEastAsia" w:hAnsiTheme="minorEastAsia" w:cstheme="minorEastAsia" w:hint="eastAsia"/>
          <w:color w:val="000000"/>
          <w:kern w:val="0"/>
          <w:sz w:val="24"/>
          <w:szCs w:val="24"/>
        </w:rPr>
        <w:t>缴纳至</w:t>
      </w:r>
      <w:r>
        <w:rPr>
          <w:rFonts w:asciiTheme="minorEastAsia" w:eastAsiaTheme="minorEastAsia" w:hAnsiTheme="minorEastAsia" w:cstheme="minorEastAsia" w:hint="eastAsia"/>
          <w:color w:val="000000"/>
          <w:kern w:val="0"/>
          <w:sz w:val="24"/>
          <w:szCs w:val="24"/>
        </w:rPr>
        <w:t>方城县公共资源交易中心</w:t>
      </w:r>
      <w:r>
        <w:rPr>
          <w:rFonts w:asciiTheme="minorEastAsia" w:eastAsiaTheme="minorEastAsia" w:hAnsiTheme="minorEastAsia" w:cstheme="minorEastAsia" w:hint="eastAsia"/>
          <w:color w:val="000000"/>
          <w:kern w:val="0"/>
          <w:sz w:val="24"/>
          <w:szCs w:val="24"/>
        </w:rPr>
        <w:t>账户，拍卖未成交的（</w:t>
      </w:r>
      <w:r>
        <w:rPr>
          <w:rFonts w:asciiTheme="minorEastAsia" w:eastAsiaTheme="minorEastAsia" w:hAnsiTheme="minorEastAsia" w:cstheme="minorEastAsia" w:hint="eastAsia"/>
          <w:color w:val="000000"/>
          <w:kern w:val="0"/>
          <w:sz w:val="24"/>
          <w:szCs w:val="24"/>
        </w:rPr>
        <w:t>或</w:t>
      </w:r>
      <w:r>
        <w:rPr>
          <w:rFonts w:asciiTheme="minorEastAsia" w:eastAsiaTheme="minorEastAsia" w:hAnsiTheme="minorEastAsia" w:cstheme="minorEastAsia" w:hint="eastAsia"/>
          <w:color w:val="000000"/>
          <w:kern w:val="0"/>
          <w:sz w:val="24"/>
          <w:szCs w:val="24"/>
        </w:rPr>
        <w:t>流拍的）竞买人的保证</w:t>
      </w:r>
      <w:r>
        <w:rPr>
          <w:rFonts w:asciiTheme="minorEastAsia" w:eastAsiaTheme="minorEastAsia" w:hAnsiTheme="minorEastAsia" w:cstheme="minorEastAsia" w:hint="eastAsia"/>
          <w:color w:val="000000"/>
          <w:kern w:val="0"/>
          <w:sz w:val="24"/>
          <w:szCs w:val="24"/>
        </w:rPr>
        <w:t>金</w:t>
      </w:r>
      <w:r>
        <w:rPr>
          <w:rFonts w:asciiTheme="minorEastAsia" w:eastAsiaTheme="minorEastAsia" w:hAnsiTheme="minorEastAsia" w:cstheme="minorEastAsia" w:hint="eastAsia"/>
          <w:sz w:val="24"/>
          <w:szCs w:val="24"/>
        </w:rPr>
        <w:t>在拍卖标的物成交后</w:t>
      </w:r>
      <w:r>
        <w:rPr>
          <w:rFonts w:asciiTheme="minorEastAsia" w:eastAsiaTheme="minorEastAsia" w:hAnsiTheme="minorEastAsia" w:cstheme="minorEastAsia" w:hint="eastAsia"/>
          <w:sz w:val="24"/>
          <w:szCs w:val="24"/>
        </w:rPr>
        <w:t>无息</w:t>
      </w:r>
      <w:r>
        <w:rPr>
          <w:rFonts w:asciiTheme="minorEastAsia" w:eastAsiaTheme="minorEastAsia" w:hAnsiTheme="minorEastAsia" w:cstheme="minorEastAsia" w:hint="eastAsia"/>
          <w:sz w:val="24"/>
          <w:szCs w:val="24"/>
        </w:rPr>
        <w:t>退</w:t>
      </w:r>
      <w:r>
        <w:rPr>
          <w:rFonts w:asciiTheme="minorEastAsia" w:eastAsiaTheme="minorEastAsia" w:hAnsiTheme="minorEastAsia" w:cstheme="minorEastAsia" w:hint="eastAsia"/>
          <w:sz w:val="24"/>
          <w:szCs w:val="24"/>
        </w:rPr>
        <w:t>还</w:t>
      </w:r>
      <w:r>
        <w:rPr>
          <w:rFonts w:asciiTheme="minorEastAsia" w:eastAsiaTheme="minorEastAsia" w:hAnsiTheme="minorEastAsia" w:cstheme="minorEastAsia" w:hint="eastAsia"/>
          <w:sz w:val="24"/>
          <w:szCs w:val="24"/>
        </w:rPr>
        <w:t>。</w:t>
      </w:r>
    </w:p>
    <w:p w:rsidR="00E51145" w:rsidRDefault="00565F12">
      <w:pPr>
        <w:widowControl/>
        <w:shd w:val="clear" w:color="auto" w:fill="FFFFFF"/>
        <w:spacing w:line="480" w:lineRule="auto"/>
        <w:ind w:firstLineChars="200" w:firstLine="482"/>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kern w:val="0"/>
          <w:sz w:val="24"/>
          <w:szCs w:val="24"/>
        </w:rPr>
        <w:t>温馨提示：为避免因竞买保证金到账时间延误，影响您顺利获取网上交易竞买资格，建议您在竞买保证金到账截止时间的</w:t>
      </w:r>
      <w:r>
        <w:rPr>
          <w:rFonts w:asciiTheme="minorEastAsia" w:eastAsiaTheme="minorEastAsia" w:hAnsiTheme="minorEastAsia" w:cstheme="minorEastAsia" w:hint="eastAsia"/>
          <w:b/>
          <w:color w:val="000000"/>
          <w:kern w:val="0"/>
          <w:sz w:val="24"/>
          <w:szCs w:val="24"/>
        </w:rPr>
        <w:t>1</w:t>
      </w:r>
      <w:r>
        <w:rPr>
          <w:rFonts w:asciiTheme="minorEastAsia" w:eastAsiaTheme="minorEastAsia" w:hAnsiTheme="minorEastAsia" w:cstheme="minorEastAsia" w:hint="eastAsia"/>
          <w:b/>
          <w:color w:val="000000"/>
          <w:kern w:val="0"/>
          <w:sz w:val="24"/>
          <w:szCs w:val="24"/>
        </w:rPr>
        <w:t>至</w:t>
      </w:r>
      <w:r>
        <w:rPr>
          <w:rFonts w:asciiTheme="minorEastAsia" w:eastAsiaTheme="minorEastAsia" w:hAnsiTheme="minorEastAsia" w:cstheme="minorEastAsia" w:hint="eastAsia"/>
          <w:b/>
          <w:color w:val="000000"/>
          <w:kern w:val="0"/>
          <w:sz w:val="24"/>
          <w:szCs w:val="24"/>
        </w:rPr>
        <w:t>2</w:t>
      </w:r>
      <w:r>
        <w:rPr>
          <w:rFonts w:asciiTheme="minorEastAsia" w:eastAsiaTheme="minorEastAsia" w:hAnsiTheme="minorEastAsia" w:cstheme="minorEastAsia" w:hint="eastAsia"/>
          <w:b/>
          <w:color w:val="000000"/>
          <w:kern w:val="0"/>
          <w:sz w:val="24"/>
          <w:szCs w:val="24"/>
        </w:rPr>
        <w:t>天之前缴纳竞买保证金。</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w:t>
      </w:r>
      <w:r>
        <w:rPr>
          <w:rFonts w:asciiTheme="minorEastAsia" w:eastAsiaTheme="minorEastAsia" w:hAnsiTheme="minorEastAsia" w:cstheme="minorEastAsia" w:hint="eastAsia"/>
          <w:sz w:val="24"/>
          <w:szCs w:val="24"/>
        </w:rPr>
        <w:t>本场网络竞价活动采取</w:t>
      </w:r>
      <w:r>
        <w:rPr>
          <w:rFonts w:asciiTheme="minorEastAsia" w:eastAsiaTheme="minorEastAsia" w:hAnsiTheme="minorEastAsia" w:cstheme="minorEastAsia" w:hint="eastAsia"/>
          <w:sz w:val="24"/>
          <w:szCs w:val="24"/>
        </w:rPr>
        <w:t>单品</w:t>
      </w:r>
      <w:r>
        <w:rPr>
          <w:rFonts w:asciiTheme="minorEastAsia" w:eastAsiaTheme="minorEastAsia" w:hAnsiTheme="minorEastAsia" w:cstheme="minorEastAsia" w:hint="eastAsia"/>
          <w:sz w:val="24"/>
          <w:szCs w:val="24"/>
        </w:rPr>
        <w:t>拍的竞价方式，凡注册成功，申请参拍，并</w:t>
      </w:r>
      <w:r>
        <w:rPr>
          <w:rFonts w:asciiTheme="minorEastAsia" w:eastAsiaTheme="minorEastAsia" w:hAnsiTheme="minorEastAsia" w:cstheme="minorEastAsia" w:hint="eastAsia"/>
          <w:sz w:val="24"/>
          <w:szCs w:val="24"/>
        </w:rPr>
        <w:t>支付竞买保证金</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注：</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、如竞拍多个标的，需按每个标的的保证金金额支付保证金；</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sz w:val="24"/>
          <w:szCs w:val="24"/>
        </w:rPr>
        <w:t>竞买人缴纳保证金时必须填写附言</w:t>
      </w:r>
      <w:r>
        <w:rPr>
          <w:rFonts w:asciiTheme="minorEastAsia" w:eastAsiaTheme="minorEastAsia" w:hAnsiTheme="minorEastAsia" w:cstheme="minorEastAsia" w:hint="eastAsia"/>
          <w:b/>
          <w:bCs/>
          <w:sz w:val="24"/>
          <w:szCs w:val="24"/>
        </w:rPr>
        <w:t>信息</w:t>
      </w:r>
      <w:r>
        <w:rPr>
          <w:rFonts w:asciiTheme="minorEastAsia" w:eastAsiaTheme="minorEastAsia" w:hAnsiTheme="minorEastAsia" w:cstheme="minorEastAsia" w:hint="eastAsia"/>
          <w:b/>
          <w:sz w:val="24"/>
          <w:szCs w:val="24"/>
        </w:rPr>
        <w:t>（附言号码是唯一的必填）</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、缴纳</w:t>
      </w:r>
      <w:r>
        <w:rPr>
          <w:rFonts w:ascii="宋体" w:hAnsi="宋体" w:cs="宋体"/>
          <w:b/>
          <w:bCs/>
          <w:sz w:val="24"/>
          <w:szCs w:val="24"/>
        </w:rPr>
        <w:t>竞买保证金</w:t>
      </w:r>
      <w:r>
        <w:rPr>
          <w:rFonts w:ascii="宋体" w:hAnsi="宋体" w:cs="宋体" w:hint="eastAsia"/>
          <w:b/>
          <w:bCs/>
          <w:sz w:val="24"/>
          <w:szCs w:val="24"/>
        </w:rPr>
        <w:t>时</w:t>
      </w:r>
      <w:r>
        <w:rPr>
          <w:rFonts w:ascii="宋体" w:hAnsi="宋体" w:cs="宋体"/>
          <w:b/>
          <w:bCs/>
          <w:sz w:val="24"/>
          <w:szCs w:val="24"/>
        </w:rPr>
        <w:t>必须以竞买人自身的名义提交，交款人名称必须与竞买帐号上的名称一致，否则缴纳款项无效。</w:t>
      </w:r>
      <w:r>
        <w:rPr>
          <w:rFonts w:ascii="宋体" w:hAnsi="宋体" w:cs="宋体" w:hint="eastAsia"/>
          <w:b/>
          <w:bCs/>
          <w:sz w:val="24"/>
          <w:szCs w:val="24"/>
        </w:rPr>
        <w:t>）</w:t>
      </w:r>
      <w:r>
        <w:rPr>
          <w:rFonts w:asciiTheme="minorEastAsia" w:eastAsiaTheme="minorEastAsia" w:hAnsiTheme="minorEastAsia" w:cstheme="minorEastAsia" w:hint="eastAsia"/>
          <w:sz w:val="24"/>
          <w:szCs w:val="24"/>
        </w:rPr>
        <w:t>均可登录方城县公共资源</w:t>
      </w:r>
      <w:r>
        <w:rPr>
          <w:rFonts w:asciiTheme="minorEastAsia" w:eastAsiaTheme="minorEastAsia" w:hAnsiTheme="minorEastAsia" w:cstheme="minorEastAsia" w:hint="eastAsia"/>
          <w:sz w:val="24"/>
          <w:szCs w:val="24"/>
        </w:rPr>
        <w:t>国有产权</w:t>
      </w:r>
      <w:r>
        <w:rPr>
          <w:rFonts w:asciiTheme="minorEastAsia" w:eastAsiaTheme="minorEastAsia" w:hAnsiTheme="minorEastAsia" w:cstheme="minorEastAsia" w:hint="eastAsia"/>
          <w:sz w:val="24"/>
          <w:szCs w:val="24"/>
        </w:rPr>
        <w:t>交易平台参与本场网络竞价活动。一台计算机终端设备只能登录一个竞买账号，所分配的竞买账号仅本场竞价会有效。冒充他人或以他人信息注册的，一经查实即取消其竞买资格并承担相应的法律责任。</w:t>
      </w:r>
    </w:p>
    <w:p w:rsidR="00E51145" w:rsidRDefault="00565F12">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八、拍卖</w:t>
      </w:r>
      <w:r>
        <w:rPr>
          <w:rFonts w:asciiTheme="minorEastAsia" w:eastAsiaTheme="minorEastAsia" w:hAnsiTheme="minorEastAsia" w:cstheme="minorEastAsia" w:hint="eastAsia"/>
          <w:color w:val="000000"/>
        </w:rPr>
        <w:t>标的按现状拍卖和交付，竞买人在拍卖前必须仔细审查拍卖标的物，并请亲临展示现场，实地勘验标的，未看样的竞买人视为对本标的实物现状的确认，请竞买人慎重决定竞买行为，竞买人一旦作出竞买决定，视为对标的己完全了解，并接受拍卖标的的所有现状和一切己知及未知的瑕疵，未查验标的现状参加竞买者责任自负</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委托人拍卖人不承担任何瑕疵</w:t>
      </w:r>
      <w:r>
        <w:rPr>
          <w:rFonts w:asciiTheme="minorEastAsia" w:eastAsiaTheme="minorEastAsia" w:hAnsiTheme="minorEastAsia" w:cstheme="minorEastAsia" w:hint="eastAsia"/>
          <w:color w:val="000000"/>
        </w:rPr>
        <w:t>及</w:t>
      </w:r>
      <w:r>
        <w:rPr>
          <w:rFonts w:asciiTheme="minorEastAsia" w:eastAsiaTheme="minorEastAsia" w:hAnsiTheme="minorEastAsia" w:cstheme="minorEastAsia" w:hint="eastAsia"/>
          <w:color w:val="000000"/>
        </w:rPr>
        <w:t>责任，请竞买人慎重决定竞买行为。</w:t>
      </w:r>
    </w:p>
    <w:p w:rsidR="00E51145" w:rsidRDefault="00565F12">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九</w:t>
      </w:r>
      <w:r>
        <w:rPr>
          <w:rFonts w:asciiTheme="minorEastAsia" w:eastAsiaTheme="minorEastAsia" w:hAnsiTheme="minorEastAsia" w:cstheme="minorEastAsia" w:hint="eastAsia"/>
          <w:color w:val="000000"/>
        </w:rPr>
        <w:t>、委托人及我公司有权对标的的有关情况（包括但不限于起拍价、保留价、竞价阶梯、竞价时间、标的竞价的顺序、有关图像、文字资料）在标的未开始竞价前</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进行修改和解释，竞买人应当予以充</w:t>
      </w:r>
      <w:r>
        <w:rPr>
          <w:rFonts w:asciiTheme="minorEastAsia" w:eastAsiaTheme="minorEastAsia" w:hAnsiTheme="minorEastAsia" w:cstheme="minorEastAsia" w:hint="eastAsia"/>
          <w:color w:val="000000"/>
        </w:rPr>
        <w:lastRenderedPageBreak/>
        <w:t>分理解并在竞价过程中注意。买受人在成交后不得以竞价标的的有关情况在开拍前改变为理由反悔，一经成交确认，委托人及我公司不承担任何责任。</w:t>
      </w:r>
    </w:p>
    <w:p w:rsidR="00E51145" w:rsidRDefault="00565F12">
      <w:pPr>
        <w:spacing w:line="48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十</w:t>
      </w:r>
      <w:r>
        <w:rPr>
          <w:rFonts w:asciiTheme="minorEastAsia" w:eastAsiaTheme="minorEastAsia" w:hAnsiTheme="minorEastAsia" w:cstheme="minorEastAsia" w:hint="eastAsia"/>
          <w:color w:val="000000"/>
          <w:sz w:val="24"/>
          <w:szCs w:val="24"/>
        </w:rPr>
        <w:t>、参加竞买的人应当遵守竞</w:t>
      </w:r>
      <w:r>
        <w:rPr>
          <w:rFonts w:asciiTheme="minorEastAsia" w:eastAsiaTheme="minorEastAsia" w:hAnsiTheme="minorEastAsia" w:cstheme="minorEastAsia" w:hint="eastAsia"/>
          <w:color w:val="000000"/>
          <w:sz w:val="24"/>
          <w:szCs w:val="24"/>
        </w:rPr>
        <w:t>买</w:t>
      </w:r>
      <w:r>
        <w:rPr>
          <w:rFonts w:asciiTheme="minorEastAsia" w:eastAsiaTheme="minorEastAsia" w:hAnsiTheme="minorEastAsia" w:cstheme="minorEastAsia" w:hint="eastAsia"/>
          <w:color w:val="000000"/>
          <w:sz w:val="24"/>
          <w:szCs w:val="24"/>
        </w:rPr>
        <w:t>须知的规定，不得阻挠其他竞买人竞拍，不得操纵</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垄断竞拍价格，严禁竞买人恶意串标，上述行为一经发现，将取消其竞买资格，并</w:t>
      </w:r>
      <w:r>
        <w:rPr>
          <w:rFonts w:asciiTheme="minorEastAsia" w:eastAsiaTheme="minorEastAsia" w:hAnsiTheme="minorEastAsia" w:cstheme="minorEastAsia" w:hint="eastAsia"/>
          <w:color w:val="000000"/>
          <w:sz w:val="24"/>
          <w:szCs w:val="24"/>
        </w:rPr>
        <w:t>追究</w:t>
      </w:r>
      <w:r>
        <w:rPr>
          <w:rFonts w:asciiTheme="minorEastAsia" w:eastAsiaTheme="minorEastAsia" w:hAnsiTheme="minorEastAsia" w:cstheme="minorEastAsia" w:hint="eastAsia"/>
          <w:color w:val="000000"/>
          <w:sz w:val="24"/>
          <w:szCs w:val="24"/>
        </w:rPr>
        <w:t>相关的法律责任。由</w:t>
      </w:r>
      <w:r>
        <w:rPr>
          <w:rFonts w:asciiTheme="minorEastAsia" w:eastAsiaTheme="minorEastAsia" w:hAnsiTheme="minorEastAsia" w:cstheme="minorEastAsia" w:hint="eastAsia"/>
          <w:color w:val="000000"/>
          <w:sz w:val="24"/>
          <w:szCs w:val="24"/>
        </w:rPr>
        <w:t>于您的出价对他人会产生影响，您的每一次出价都可能导</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致别人失去竞买成功的机会，所以，根据《拍卖法》规定，请您谨慎竞拍，公平竞争，冷静竞买，勿冲动出价，切勿恶意竞拍。</w:t>
      </w:r>
    </w:p>
    <w:p w:rsidR="00E51145" w:rsidRDefault="00565F12">
      <w:pPr>
        <w:pStyle w:val="a5"/>
        <w:adjustRightInd w:val="0"/>
        <w:snapToGrid w:val="0"/>
        <w:spacing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十一、</w:t>
      </w:r>
      <w:r>
        <w:rPr>
          <w:rFonts w:asciiTheme="minorEastAsia" w:eastAsiaTheme="minorEastAsia" w:hAnsiTheme="minorEastAsia" w:cstheme="minorEastAsia" w:hint="eastAsia"/>
          <w:color w:val="000000"/>
        </w:rPr>
        <w:t>拍卖人有权中止拍卖或撤回拍卖。竞价程序因委托方撤回委托，或因不可抗力</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等意外事件发生使网络竞价程序暂停或终止的，委托人及我公司不承担违约责任。</w:t>
      </w:r>
    </w:p>
    <w:p w:rsidR="00E51145" w:rsidRDefault="00565F12">
      <w:pPr>
        <w:pStyle w:val="a5"/>
        <w:adjustRightInd w:val="0"/>
        <w:snapToGrid w:val="0"/>
        <w:spacing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十</w:t>
      </w:r>
      <w:r>
        <w:rPr>
          <w:rFonts w:asciiTheme="minorEastAsia" w:eastAsiaTheme="minorEastAsia" w:hAnsiTheme="minorEastAsia" w:cstheme="minorEastAsia" w:hint="eastAsia"/>
          <w:color w:val="000000"/>
        </w:rPr>
        <w:t>二</w:t>
      </w:r>
      <w:r>
        <w:rPr>
          <w:rFonts w:asciiTheme="minorEastAsia" w:eastAsiaTheme="minorEastAsia" w:hAnsiTheme="minorEastAsia" w:cstheme="minorEastAsia" w:hint="eastAsia"/>
          <w:color w:val="000000"/>
        </w:rPr>
        <w:t>、竞买人条件和要求：中华人民共和国境内外法人、自然人和其他组织均可申请参加竞买（法律法规对申请人另有限制的除外）。</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十三、</w:t>
      </w:r>
      <w:r>
        <w:rPr>
          <w:rFonts w:asciiTheme="minorEastAsia" w:eastAsiaTheme="minorEastAsia" w:hAnsiTheme="minorEastAsia" w:cstheme="minorEastAsia" w:hint="eastAsia"/>
          <w:bCs/>
          <w:color w:val="000000"/>
        </w:rPr>
        <w:t>竞买</w:t>
      </w:r>
      <w:r>
        <w:rPr>
          <w:rFonts w:asciiTheme="minorEastAsia" w:eastAsiaTheme="minorEastAsia" w:hAnsiTheme="minorEastAsia" w:cstheme="minorEastAsia" w:hint="eastAsia"/>
          <w:bCs/>
          <w:color w:val="000000"/>
        </w:rPr>
        <w:t>账</w:t>
      </w:r>
      <w:r>
        <w:rPr>
          <w:rFonts w:asciiTheme="minorEastAsia" w:eastAsiaTheme="minorEastAsia" w:hAnsiTheme="minorEastAsia" w:cstheme="minorEastAsia" w:hint="eastAsia"/>
          <w:bCs/>
          <w:color w:val="000000"/>
        </w:rPr>
        <w:t>号、密码的使用</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1</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凡在方城县公共资源国有产权交易平台上以竞买人的</w:t>
      </w:r>
      <w:r>
        <w:rPr>
          <w:rFonts w:asciiTheme="minorEastAsia" w:eastAsiaTheme="minorEastAsia" w:hAnsiTheme="minorEastAsia" w:cstheme="minorEastAsia" w:hint="eastAsia"/>
          <w:bCs/>
          <w:color w:val="000000"/>
        </w:rPr>
        <w:t>账</w:t>
      </w:r>
      <w:r>
        <w:rPr>
          <w:rFonts w:asciiTheme="minorEastAsia" w:eastAsiaTheme="minorEastAsia" w:hAnsiTheme="minorEastAsia" w:cstheme="minorEastAsia" w:hint="eastAsia"/>
          <w:bCs/>
          <w:color w:val="000000"/>
        </w:rPr>
        <w:t>号和密码登陆后进行的操作，均被视为竞买人的行为，竞买人应当对以其</w:t>
      </w:r>
      <w:r>
        <w:rPr>
          <w:rFonts w:asciiTheme="minorEastAsia" w:eastAsiaTheme="minorEastAsia" w:hAnsiTheme="minorEastAsia" w:cstheme="minorEastAsia" w:hint="eastAsia"/>
          <w:bCs/>
          <w:color w:val="000000"/>
        </w:rPr>
        <w:t>账</w:t>
      </w:r>
      <w:r>
        <w:rPr>
          <w:rFonts w:asciiTheme="minorEastAsia" w:eastAsiaTheme="minorEastAsia" w:hAnsiTheme="minorEastAsia" w:cstheme="minorEastAsia" w:hint="eastAsia"/>
          <w:bCs/>
          <w:color w:val="000000"/>
        </w:rPr>
        <w:t>号和密码进行的所有活动和事件负法律责任。</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2</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竞买人不得将其</w:t>
      </w:r>
      <w:r>
        <w:rPr>
          <w:rFonts w:asciiTheme="minorEastAsia" w:eastAsiaTheme="minorEastAsia" w:hAnsiTheme="minorEastAsia" w:cstheme="minorEastAsia" w:hint="eastAsia"/>
          <w:bCs/>
          <w:color w:val="000000"/>
        </w:rPr>
        <w:t>账</w:t>
      </w:r>
      <w:r>
        <w:rPr>
          <w:rFonts w:asciiTheme="minorEastAsia" w:eastAsiaTheme="minorEastAsia" w:hAnsiTheme="minorEastAsia" w:cstheme="minorEastAsia" w:hint="eastAsia"/>
          <w:bCs/>
          <w:color w:val="000000"/>
        </w:rPr>
        <w:t>号、密码转让或出借予他人组织使</w:t>
      </w:r>
      <w:r>
        <w:rPr>
          <w:rFonts w:asciiTheme="minorEastAsia" w:eastAsiaTheme="minorEastAsia" w:hAnsiTheme="minorEastAsia" w:cstheme="minorEastAsia" w:hint="eastAsia"/>
          <w:bCs/>
          <w:color w:val="000000"/>
        </w:rPr>
        <w:t>账</w:t>
      </w:r>
      <w:r>
        <w:rPr>
          <w:rFonts w:asciiTheme="minorEastAsia" w:eastAsiaTheme="minorEastAsia" w:hAnsiTheme="minorEastAsia" w:cstheme="minorEastAsia" w:hint="eastAsia"/>
          <w:bCs/>
          <w:color w:val="000000"/>
        </w:rPr>
        <w:t>号、密码遭他人非法使用，因黑客行</w:t>
      </w:r>
      <w:r>
        <w:rPr>
          <w:rFonts w:asciiTheme="minorEastAsia" w:eastAsiaTheme="minorEastAsia" w:hAnsiTheme="minorEastAsia" w:cstheme="minorEastAsia" w:hint="eastAsia"/>
          <w:bCs/>
          <w:color w:val="000000"/>
        </w:rPr>
        <w:t>为</w:t>
      </w:r>
      <w:r>
        <w:rPr>
          <w:rFonts w:asciiTheme="minorEastAsia" w:eastAsiaTheme="minorEastAsia" w:hAnsiTheme="minorEastAsia" w:cstheme="minorEastAsia" w:hint="eastAsia"/>
          <w:bCs/>
          <w:color w:val="000000"/>
        </w:rPr>
        <w:t>导致</w:t>
      </w:r>
      <w:r>
        <w:rPr>
          <w:rFonts w:asciiTheme="minorEastAsia" w:eastAsiaTheme="minorEastAsia" w:hAnsiTheme="minorEastAsia" w:cstheme="minorEastAsia" w:hint="eastAsia"/>
          <w:bCs/>
          <w:color w:val="000000"/>
        </w:rPr>
        <w:t>账</w:t>
      </w:r>
      <w:r>
        <w:rPr>
          <w:rFonts w:asciiTheme="minorEastAsia" w:eastAsiaTheme="minorEastAsia" w:hAnsiTheme="minorEastAsia" w:cstheme="minorEastAsia" w:hint="eastAsia"/>
          <w:bCs/>
          <w:color w:val="000000"/>
        </w:rPr>
        <w:t>号、密码遭他人非法使用，我公司</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委托</w:t>
      </w:r>
      <w:r>
        <w:rPr>
          <w:rFonts w:asciiTheme="minorEastAsia" w:eastAsiaTheme="minorEastAsia" w:hAnsiTheme="minorEastAsia" w:cstheme="minorEastAsia" w:hint="eastAsia"/>
          <w:bCs/>
          <w:color w:val="000000"/>
        </w:rPr>
        <w:t>人及方城县公共资源交易中心</w:t>
      </w:r>
      <w:r>
        <w:rPr>
          <w:rFonts w:asciiTheme="minorEastAsia" w:eastAsiaTheme="minorEastAsia" w:hAnsiTheme="minorEastAsia" w:cstheme="minorEastAsia" w:hint="eastAsia"/>
          <w:bCs/>
          <w:color w:val="000000"/>
        </w:rPr>
        <w:t>不承担任何责任。</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十四、</w:t>
      </w:r>
      <w:r>
        <w:rPr>
          <w:rFonts w:asciiTheme="minorEastAsia" w:eastAsiaTheme="minorEastAsia" w:hAnsiTheme="minorEastAsia" w:cstheme="minorEastAsia" w:hint="eastAsia"/>
          <w:bCs/>
          <w:color w:val="000000"/>
        </w:rPr>
        <w:t>网上竞买风险</w:t>
      </w:r>
      <w:r>
        <w:rPr>
          <w:rFonts w:asciiTheme="minorEastAsia" w:eastAsiaTheme="minorEastAsia" w:hAnsiTheme="minorEastAsia" w:cstheme="minorEastAsia" w:hint="eastAsia"/>
          <w:bCs/>
          <w:color w:val="000000"/>
        </w:rPr>
        <w:t>声明</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1</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因注册信息不准确、资料提供不完善、竞买保证金不及时到位，造成申请人用户名不能被审核通过，从而不能登录竞价大厅，我公司</w:t>
      </w:r>
      <w:r>
        <w:rPr>
          <w:rFonts w:asciiTheme="minorEastAsia" w:eastAsiaTheme="minorEastAsia" w:hAnsiTheme="minorEastAsia" w:cstheme="minorEastAsia" w:hint="eastAsia"/>
          <w:bCs/>
          <w:color w:val="000000"/>
        </w:rPr>
        <w:t>、委托人及方城县公共资源交易中心</w:t>
      </w:r>
      <w:r>
        <w:rPr>
          <w:rFonts w:asciiTheme="minorEastAsia" w:eastAsiaTheme="minorEastAsia" w:hAnsiTheme="minorEastAsia" w:cstheme="minorEastAsia" w:hint="eastAsia"/>
          <w:bCs/>
          <w:color w:val="000000"/>
        </w:rPr>
        <w:t>不承担任何责任。 </w:t>
      </w:r>
      <w:r>
        <w:rPr>
          <w:rFonts w:asciiTheme="minorEastAsia" w:eastAsiaTheme="minorEastAsia" w:hAnsiTheme="minorEastAsia" w:cstheme="minorEastAsia" w:hint="eastAsia"/>
          <w:bCs/>
          <w:color w:val="000000"/>
        </w:rPr>
        <w:t xml:space="preserve"> </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lastRenderedPageBreak/>
        <w:t>2</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ab/>
      </w:r>
      <w:r>
        <w:rPr>
          <w:rFonts w:asciiTheme="minorEastAsia" w:eastAsiaTheme="minorEastAsia" w:hAnsiTheme="minorEastAsia" w:cstheme="minorEastAsia" w:hint="eastAsia"/>
          <w:bCs/>
          <w:color w:val="000000"/>
        </w:rPr>
        <w:t>竞买人的竞买账号和密码一经转交给竞买人后，因泄露、丢失、遗忘登</w:t>
      </w:r>
      <w:r>
        <w:rPr>
          <w:rFonts w:asciiTheme="minorEastAsia" w:eastAsiaTheme="minorEastAsia" w:hAnsiTheme="minorEastAsia" w:cstheme="minorEastAsia" w:hint="eastAsia"/>
          <w:bCs/>
          <w:color w:val="000000"/>
        </w:rPr>
        <w:t xml:space="preserve"> </w:t>
      </w:r>
      <w:r>
        <w:rPr>
          <w:rFonts w:asciiTheme="minorEastAsia" w:eastAsiaTheme="minorEastAsia" w:hAnsiTheme="minorEastAsia" w:cstheme="minorEastAsia" w:hint="eastAsia"/>
          <w:bCs/>
          <w:color w:val="000000"/>
        </w:rPr>
        <w:t>录密码而产生的一切后果，我公司</w:t>
      </w:r>
      <w:r>
        <w:rPr>
          <w:rFonts w:asciiTheme="minorEastAsia" w:eastAsiaTheme="minorEastAsia" w:hAnsiTheme="minorEastAsia" w:cstheme="minorEastAsia" w:hint="eastAsia"/>
          <w:bCs/>
          <w:color w:val="000000"/>
        </w:rPr>
        <w:t>、委托人及方城县公共资源交易中心</w:t>
      </w:r>
      <w:r>
        <w:rPr>
          <w:rFonts w:asciiTheme="minorEastAsia" w:eastAsiaTheme="minorEastAsia" w:hAnsiTheme="minorEastAsia" w:cstheme="minorEastAsia" w:hint="eastAsia"/>
          <w:bCs/>
          <w:color w:val="000000"/>
        </w:rPr>
        <w:t>不承担任何责任。</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3</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由于互联网可能出现不稳定情况，不排除网络竞价发生故障（包括但不限于网络故障、电路故障、系统故障）以及被网络黑客恶意攻击，或因竞买人自身终端设备和网络异常等原因导致无法正常竞价的，我公司</w:t>
      </w:r>
      <w:r>
        <w:rPr>
          <w:rFonts w:asciiTheme="minorEastAsia" w:eastAsiaTheme="minorEastAsia" w:hAnsiTheme="minorEastAsia" w:cstheme="minorEastAsia" w:hint="eastAsia"/>
          <w:bCs/>
          <w:color w:val="000000"/>
        </w:rPr>
        <w:t>、委托人及方城县公共资源交易中心</w:t>
      </w:r>
      <w:r>
        <w:rPr>
          <w:rFonts w:asciiTheme="minorEastAsia" w:eastAsiaTheme="minorEastAsia" w:hAnsiTheme="minorEastAsia" w:cstheme="minorEastAsia" w:hint="eastAsia"/>
          <w:bCs/>
          <w:color w:val="000000"/>
        </w:rPr>
        <w:t>不承担任何责任。</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4</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对于因不可抗力或本系统程序不能控制的因素导致服务中断、报价中断</w:t>
      </w:r>
      <w:r>
        <w:rPr>
          <w:rFonts w:asciiTheme="minorEastAsia" w:eastAsiaTheme="minorEastAsia" w:hAnsiTheme="minorEastAsia" w:cstheme="minorEastAsia" w:hint="eastAsia"/>
          <w:bCs/>
          <w:color w:val="000000"/>
        </w:rPr>
        <w:t xml:space="preserve"> </w:t>
      </w:r>
      <w:r>
        <w:rPr>
          <w:rFonts w:asciiTheme="minorEastAsia" w:eastAsiaTheme="minorEastAsia" w:hAnsiTheme="minorEastAsia" w:cstheme="minorEastAsia" w:hint="eastAsia"/>
          <w:bCs/>
          <w:color w:val="000000"/>
        </w:rPr>
        <w:t>或其他缺陷，我公司</w:t>
      </w:r>
      <w:r>
        <w:rPr>
          <w:rFonts w:asciiTheme="minorEastAsia" w:eastAsiaTheme="minorEastAsia" w:hAnsiTheme="minorEastAsia" w:cstheme="minorEastAsia" w:hint="eastAsia"/>
          <w:bCs/>
          <w:color w:val="000000"/>
        </w:rPr>
        <w:t>、委托人及方城县</w:t>
      </w:r>
      <w:r>
        <w:rPr>
          <w:rFonts w:asciiTheme="minorEastAsia" w:eastAsiaTheme="minorEastAsia" w:hAnsiTheme="minorEastAsia" w:cstheme="minorEastAsia" w:hint="eastAsia"/>
          <w:bCs/>
          <w:color w:val="000000"/>
        </w:rPr>
        <w:t>公共资源交易中心</w:t>
      </w:r>
      <w:r>
        <w:rPr>
          <w:rFonts w:asciiTheme="minorEastAsia" w:eastAsiaTheme="minorEastAsia" w:hAnsiTheme="minorEastAsia" w:cstheme="minorEastAsia" w:hint="eastAsia"/>
          <w:bCs/>
          <w:color w:val="000000"/>
        </w:rPr>
        <w:t>不承担任何责任。</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十</w:t>
      </w:r>
      <w:r>
        <w:rPr>
          <w:rFonts w:asciiTheme="minorEastAsia" w:eastAsiaTheme="minorEastAsia" w:hAnsiTheme="minorEastAsia" w:cstheme="minorEastAsia" w:hint="eastAsia"/>
          <w:bCs/>
          <w:color w:val="000000"/>
        </w:rPr>
        <w:t>五</w:t>
      </w:r>
      <w:r>
        <w:rPr>
          <w:rFonts w:asciiTheme="minorEastAsia" w:eastAsiaTheme="minorEastAsia" w:hAnsiTheme="minorEastAsia" w:cstheme="minorEastAsia" w:hint="eastAsia"/>
          <w:bCs/>
          <w:color w:val="000000"/>
        </w:rPr>
        <w:t>、网上出价</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1</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竞买人</w:t>
      </w:r>
      <w:r>
        <w:rPr>
          <w:rFonts w:asciiTheme="minorEastAsia" w:eastAsiaTheme="minorEastAsia" w:hAnsiTheme="minorEastAsia" w:cstheme="minorEastAsia" w:hint="eastAsia"/>
          <w:bCs/>
          <w:color w:val="000000"/>
        </w:rPr>
        <w:t>提前</w:t>
      </w:r>
      <w:r>
        <w:rPr>
          <w:rFonts w:asciiTheme="minorEastAsia" w:eastAsiaTheme="minorEastAsia" w:hAnsiTheme="minorEastAsia" w:cstheme="minorEastAsia" w:hint="eastAsia"/>
          <w:bCs/>
          <w:color w:val="000000"/>
        </w:rPr>
        <w:t>30</w:t>
      </w:r>
      <w:r>
        <w:rPr>
          <w:rFonts w:asciiTheme="minorEastAsia" w:eastAsiaTheme="minorEastAsia" w:hAnsiTheme="minorEastAsia" w:cstheme="minorEastAsia" w:hint="eastAsia"/>
          <w:bCs/>
          <w:color w:val="000000"/>
        </w:rPr>
        <w:t>分钟进入竞价大厅</w:t>
      </w:r>
      <w:r>
        <w:rPr>
          <w:rFonts w:asciiTheme="minorEastAsia" w:eastAsiaTheme="minorEastAsia" w:hAnsiTheme="minorEastAsia" w:cstheme="minorEastAsia" w:hint="eastAsia"/>
          <w:bCs/>
          <w:color w:val="000000"/>
        </w:rPr>
        <w:t>可通过网络进行出价</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加价幅度为</w:t>
      </w:r>
      <w:r>
        <w:rPr>
          <w:rFonts w:asciiTheme="minorEastAsia" w:eastAsiaTheme="minorEastAsia" w:hAnsiTheme="minorEastAsia" w:cstheme="minorEastAsia" w:hint="eastAsia"/>
          <w:bCs/>
          <w:color w:val="000000"/>
        </w:rPr>
        <w:t>1</w:t>
      </w:r>
      <w:r>
        <w:rPr>
          <w:rFonts w:asciiTheme="minorEastAsia" w:eastAsiaTheme="minorEastAsia" w:hAnsiTheme="minorEastAsia" w:cstheme="minorEastAsia" w:hint="eastAsia"/>
          <w:bCs/>
          <w:color w:val="000000"/>
        </w:rPr>
        <w:t>仟</w:t>
      </w:r>
      <w:r>
        <w:rPr>
          <w:rFonts w:asciiTheme="minorEastAsia" w:eastAsiaTheme="minorEastAsia" w:hAnsiTheme="minorEastAsia" w:cstheme="minorEastAsia" w:hint="eastAsia"/>
          <w:bCs/>
          <w:color w:val="000000"/>
        </w:rPr>
        <w:t>元人民币，报价期内，可多次报价。符合条件的报价，网上交易系统予以接受。标的的网络拍卖时间由“自由竞价时间”与“限时竞价时间”两部分组成。网上竞买人登陆系统，</w:t>
      </w:r>
      <w:r>
        <w:rPr>
          <w:rFonts w:asciiTheme="minorEastAsia" w:eastAsiaTheme="minorEastAsia" w:hAnsiTheme="minorEastAsia" w:cstheme="minorEastAsia" w:hint="eastAsia"/>
          <w:bCs/>
          <w:color w:val="000000"/>
        </w:rPr>
        <w:t>在</w:t>
      </w:r>
      <w:r>
        <w:rPr>
          <w:rFonts w:asciiTheme="minorEastAsia" w:eastAsiaTheme="minorEastAsia" w:hAnsiTheme="minorEastAsia" w:cstheme="minorEastAsia" w:hint="eastAsia"/>
          <w:bCs/>
          <w:color w:val="000000"/>
        </w:rPr>
        <w:t>自由竞价时间内</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20</w:t>
      </w:r>
      <w:r>
        <w:rPr>
          <w:rFonts w:asciiTheme="minorEastAsia" w:eastAsiaTheme="minorEastAsia" w:hAnsiTheme="minorEastAsia" w:cstheme="minorEastAsia" w:hint="eastAsia"/>
          <w:bCs/>
          <w:color w:val="000000"/>
        </w:rPr>
        <w:t>分钟</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竞买人可对竞买的标的进行出价，点击出价后，系统弹出对话框，网上竞买人点击“确认”</w:t>
      </w:r>
      <w:r>
        <w:rPr>
          <w:rFonts w:asciiTheme="minorEastAsia" w:eastAsiaTheme="minorEastAsia" w:hAnsiTheme="minorEastAsia" w:cstheme="minorEastAsia" w:hint="eastAsia"/>
          <w:bCs/>
          <w:color w:val="000000"/>
        </w:rPr>
        <w:t xml:space="preserve"> </w:t>
      </w:r>
      <w:r>
        <w:rPr>
          <w:rFonts w:asciiTheme="minorEastAsia" w:eastAsiaTheme="minorEastAsia" w:hAnsiTheme="minorEastAsia" w:cstheme="minorEastAsia" w:hint="eastAsia"/>
          <w:bCs/>
          <w:color w:val="000000"/>
        </w:rPr>
        <w:t>即认同此价，不愿意出此价则选择“撤销”。竞买人可按照页面中设置的竞价阶梯加价，但加价幅度不得小于最小竞价阶梯，否则出价无效。“自</w:t>
      </w:r>
      <w:r>
        <w:rPr>
          <w:rFonts w:asciiTheme="minorEastAsia" w:eastAsiaTheme="minorEastAsia" w:hAnsiTheme="minorEastAsia" w:cstheme="minorEastAsia" w:hint="eastAsia"/>
          <w:bCs/>
          <w:color w:val="000000"/>
        </w:rPr>
        <w:t>由竞价时间”结束后，进入“限时竞价时间”</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限时竞价时间内</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120</w:t>
      </w:r>
      <w:r>
        <w:rPr>
          <w:rFonts w:asciiTheme="minorEastAsia" w:eastAsiaTheme="minorEastAsia" w:hAnsiTheme="minorEastAsia" w:cstheme="minorEastAsia" w:hint="eastAsia"/>
          <w:bCs/>
          <w:color w:val="000000"/>
        </w:rPr>
        <w:t>秒</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如有竞买人出价，则系统限时竞价时长自动延长，直至无人出价，结束竞价，并确认成交。</w:t>
      </w:r>
    </w:p>
    <w:p w:rsidR="00E51145" w:rsidRDefault="00565F12">
      <w:pPr>
        <w:pStyle w:val="a5"/>
        <w:adjustRightInd w:val="0"/>
        <w:snapToGrid w:val="0"/>
        <w:spacing w:line="48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2</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系统对竞买人的每次成功出价都做记录，出价最高且达到或超过保留价的竞买人即成为拍卖标的的买受人，系统所记录的信息将是网上买受人有效性的重要依据。</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十六、</w:t>
      </w:r>
      <w:r>
        <w:rPr>
          <w:rFonts w:asciiTheme="minorEastAsia" w:eastAsiaTheme="minorEastAsia" w:hAnsiTheme="minorEastAsia" w:cstheme="minorEastAsia" w:hint="eastAsia"/>
          <w:sz w:val="24"/>
          <w:szCs w:val="24"/>
        </w:rPr>
        <w:t>竞买人进入本次网络竞价页面，即表明已完全了解标的之一切现状，同意遵守本《竞买须知》的规定和业务程序，并愿承担一切法律责任，</w:t>
      </w:r>
      <w:r>
        <w:rPr>
          <w:rFonts w:asciiTheme="minorEastAsia" w:eastAsiaTheme="minorEastAsia" w:hAnsiTheme="minorEastAsia" w:cstheme="minorEastAsia" w:hint="eastAsia"/>
          <w:sz w:val="24"/>
          <w:szCs w:val="24"/>
        </w:rPr>
        <w:t>未</w:t>
      </w:r>
      <w:r>
        <w:rPr>
          <w:rFonts w:asciiTheme="minorEastAsia" w:eastAsiaTheme="minorEastAsia" w:hAnsiTheme="minorEastAsia" w:cstheme="minorEastAsia" w:hint="eastAsia"/>
          <w:sz w:val="24"/>
          <w:szCs w:val="24"/>
        </w:rPr>
        <w:t>查验标的现状参加竞买者责任自负。我公司及委托人不承担网络竞价标的的任何瑕疵及责任。</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十七</w:t>
      </w:r>
      <w:r>
        <w:rPr>
          <w:rFonts w:asciiTheme="minorEastAsia" w:eastAsiaTheme="minorEastAsia" w:hAnsiTheme="minorEastAsia" w:cstheme="minorEastAsia" w:hint="eastAsia"/>
          <w:sz w:val="24"/>
          <w:szCs w:val="24"/>
        </w:rPr>
        <w:t>、委托人及我公司有权对标的的有关情况</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包括但不限于起拍价、保留价、竞价阶梯、竞价时间、标的竞价的顺序、有关图像、文字资料</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在标的未开始竞价之前进行修改和解释，竞买人应当予以充分理解并在竞价过程中注意。</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十八</w:t>
      </w:r>
      <w:r>
        <w:rPr>
          <w:rFonts w:asciiTheme="minorEastAsia" w:eastAsiaTheme="minorEastAsia" w:hAnsiTheme="minorEastAsia" w:cstheme="minorEastAsia" w:hint="eastAsia"/>
          <w:sz w:val="24"/>
          <w:szCs w:val="24"/>
        </w:rPr>
        <w:t>、拍卖人有权中止拍卖或撤回拍卖</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竞价程序因委托方撤回委托，或因不可抗力等意外事件发生使网络竞价程序暂停或终止的，委托人及我公司不承担违约责任。</w:t>
      </w:r>
    </w:p>
    <w:p w:rsidR="00E51145" w:rsidRDefault="00565F12">
      <w:pPr>
        <w:spacing w:line="48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十九</w:t>
      </w:r>
      <w:r>
        <w:rPr>
          <w:rFonts w:asciiTheme="minorEastAsia" w:eastAsiaTheme="minorEastAsia" w:hAnsiTheme="minorEastAsia" w:cstheme="minorEastAsia" w:hint="eastAsia"/>
          <w:sz w:val="24"/>
          <w:szCs w:val="24"/>
        </w:rPr>
        <w:t>、合格竞买人参与本次拍卖会，视同对拍卖标的已进行过尽职调查，且知悉拍卖标的所公开披露的全部信息及其可能存在的瑕疵，由此所产生的纠纷</w:t>
      </w:r>
      <w:r>
        <w:rPr>
          <w:rFonts w:asciiTheme="minorEastAsia" w:eastAsiaTheme="minorEastAsia" w:hAnsiTheme="minorEastAsia" w:cstheme="minorEastAsia" w:hint="eastAsia"/>
          <w:sz w:val="24"/>
          <w:szCs w:val="24"/>
        </w:rPr>
        <w:t>委托人及我</w:t>
      </w:r>
      <w:r>
        <w:rPr>
          <w:rFonts w:asciiTheme="minorEastAsia" w:eastAsiaTheme="minorEastAsia" w:hAnsiTheme="minorEastAsia" w:cstheme="minorEastAsia" w:hint="eastAsia"/>
          <w:sz w:val="24"/>
          <w:szCs w:val="24"/>
        </w:rPr>
        <w:t>公司不承拍任何</w:t>
      </w:r>
      <w:r>
        <w:rPr>
          <w:rFonts w:asciiTheme="minorEastAsia" w:eastAsiaTheme="minorEastAsia" w:hAnsiTheme="minorEastAsia" w:cstheme="minorEastAsia" w:hint="eastAsia"/>
          <w:sz w:val="24"/>
          <w:szCs w:val="24"/>
        </w:rPr>
        <w:t>法律责任和赔偿义务。</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二十</w:t>
      </w:r>
      <w:r>
        <w:rPr>
          <w:rFonts w:asciiTheme="minorEastAsia" w:eastAsiaTheme="minorEastAsia" w:hAnsiTheme="minorEastAsia" w:cstheme="minorEastAsia" w:hint="eastAsia"/>
          <w:color w:val="000000"/>
          <w:kern w:val="0"/>
          <w:sz w:val="24"/>
          <w:szCs w:val="24"/>
        </w:rPr>
        <w:t>、本次拍卖是经法定公告期和展示期后才举行的，已根据评估公司调查情况就拍卖标的物已知及可能存在的瑕疵已在本次拍卖资料中作了详尽的说明。拍卖人对拍卖标的物所作的说明和提供的相关资料仅供竞买人参考，不构成对标的物的任何担保。所以请竞买人在拍卖前必须仔细审查拍卖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r>
        <w:rPr>
          <w:rFonts w:asciiTheme="minorEastAsia" w:eastAsiaTheme="minorEastAsia" w:hAnsiTheme="minorEastAsia" w:cstheme="minorEastAsia" w:hint="eastAsia"/>
          <w:color w:val="000000"/>
          <w:kern w:val="0"/>
          <w:sz w:val="24"/>
          <w:szCs w:val="24"/>
        </w:rPr>
        <w:t>。</w:t>
      </w:r>
    </w:p>
    <w:p w:rsidR="00E51145" w:rsidRDefault="00565F12">
      <w:pPr>
        <w:spacing w:line="480" w:lineRule="auto"/>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二十一</w:t>
      </w:r>
      <w:r>
        <w:rPr>
          <w:rFonts w:asciiTheme="minorEastAsia" w:eastAsiaTheme="minorEastAsia" w:hAnsiTheme="minorEastAsia" w:cstheme="minorEastAsia" w:hint="eastAsia"/>
          <w:color w:val="C00000"/>
          <w:sz w:val="24"/>
          <w:szCs w:val="24"/>
        </w:rPr>
        <w:t>、本次拍卖标的物为方城县</w:t>
      </w:r>
      <w:r>
        <w:rPr>
          <w:rFonts w:asciiTheme="minorEastAsia" w:eastAsiaTheme="minorEastAsia" w:hAnsiTheme="minorEastAsia" w:cstheme="minorEastAsia" w:hint="eastAsia"/>
          <w:color w:val="C00000"/>
          <w:sz w:val="24"/>
          <w:szCs w:val="24"/>
        </w:rPr>
        <w:t>独树镇大寺黄石砚板岩矿区剥离物共计</w:t>
      </w:r>
      <w:r>
        <w:rPr>
          <w:rFonts w:asciiTheme="minorEastAsia" w:eastAsiaTheme="minorEastAsia" w:hAnsiTheme="minorEastAsia" w:cstheme="minorEastAsia" w:hint="eastAsia"/>
          <w:color w:val="C00000"/>
          <w:sz w:val="24"/>
          <w:szCs w:val="24"/>
        </w:rPr>
        <w:t>50703.18</w:t>
      </w:r>
      <w:r>
        <w:rPr>
          <w:rFonts w:asciiTheme="minorEastAsia" w:eastAsiaTheme="minorEastAsia" w:hAnsiTheme="minorEastAsia" w:cstheme="minorEastAsia" w:hint="eastAsia"/>
          <w:color w:val="C00000"/>
          <w:sz w:val="24"/>
          <w:szCs w:val="24"/>
        </w:rPr>
        <w:t>吨</w:t>
      </w:r>
      <w:r>
        <w:rPr>
          <w:rFonts w:asciiTheme="minorEastAsia" w:eastAsiaTheme="minorEastAsia" w:hAnsiTheme="minorEastAsia" w:cstheme="minorEastAsia" w:hint="eastAsia"/>
          <w:color w:val="C00000"/>
          <w:sz w:val="24"/>
          <w:szCs w:val="24"/>
        </w:rPr>
        <w:t>，以现状拍卖，拍卖成交，买受人应注意以下事项：</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1</w:t>
      </w:r>
      <w:r>
        <w:rPr>
          <w:rFonts w:asciiTheme="minorEastAsia" w:eastAsiaTheme="minorEastAsia" w:hAnsiTheme="minorEastAsia" w:cstheme="minorEastAsia" w:hint="eastAsia"/>
          <w:color w:val="C00000"/>
          <w:sz w:val="24"/>
          <w:szCs w:val="24"/>
        </w:rPr>
        <w:t>、本次拍卖标的物为非砂石类矿山生产中产生的砂石料及其他大寺黄石板岩矿区剥离物；</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2</w:t>
      </w:r>
      <w:r>
        <w:rPr>
          <w:rFonts w:asciiTheme="minorEastAsia" w:eastAsiaTheme="minorEastAsia" w:hAnsiTheme="minorEastAsia" w:cstheme="minorEastAsia" w:hint="eastAsia"/>
          <w:color w:val="C00000"/>
          <w:sz w:val="24"/>
          <w:szCs w:val="24"/>
        </w:rPr>
        <w:t>、拍卖标的物的范围和数量以测量方量计算报告和评估报告为准，</w:t>
      </w:r>
      <w:r>
        <w:rPr>
          <w:rFonts w:asciiTheme="minorEastAsia" w:eastAsiaTheme="minorEastAsia" w:hAnsiTheme="minorEastAsia" w:cstheme="minorEastAsia" w:hint="eastAsia"/>
          <w:bCs/>
          <w:color w:val="C00000"/>
          <w:sz w:val="24"/>
          <w:szCs w:val="24"/>
        </w:rPr>
        <w:t>不保证该标的物的规格及纯度，</w:t>
      </w:r>
      <w:r>
        <w:rPr>
          <w:rFonts w:asciiTheme="minorEastAsia" w:eastAsiaTheme="minorEastAsia" w:hAnsiTheme="minorEastAsia" w:cstheme="minorEastAsia" w:hint="eastAsia"/>
          <w:color w:val="C00000"/>
          <w:sz w:val="24"/>
          <w:szCs w:val="24"/>
        </w:rPr>
        <w:t>买受人严禁超范围和数量清理；</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3</w:t>
      </w:r>
      <w:r>
        <w:rPr>
          <w:rFonts w:asciiTheme="minorEastAsia" w:eastAsiaTheme="minorEastAsia" w:hAnsiTheme="minorEastAsia" w:cstheme="minorEastAsia" w:hint="eastAsia"/>
          <w:color w:val="C00000"/>
          <w:sz w:val="24"/>
          <w:szCs w:val="24"/>
        </w:rPr>
        <w:t>、拍卖标的物的铲、装、运、卸过程中所产生的相关费用及应纳税费等一切费用均由买受人自行承担，</w:t>
      </w:r>
      <w:r>
        <w:rPr>
          <w:rFonts w:asciiTheme="minorEastAsia" w:eastAsiaTheme="minorEastAsia" w:hAnsiTheme="minorEastAsia" w:cstheme="minorEastAsia" w:hint="eastAsia"/>
          <w:color w:val="C00000"/>
          <w:sz w:val="24"/>
          <w:szCs w:val="24"/>
        </w:rPr>
        <w:t>委托人及我公司</w:t>
      </w:r>
      <w:r>
        <w:rPr>
          <w:rFonts w:asciiTheme="minorEastAsia" w:eastAsiaTheme="minorEastAsia" w:hAnsiTheme="minorEastAsia" w:cstheme="minorEastAsia" w:hint="eastAsia"/>
          <w:color w:val="C00000"/>
          <w:sz w:val="24"/>
          <w:szCs w:val="24"/>
        </w:rPr>
        <w:t>不承担任何责任；</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4</w:t>
      </w:r>
      <w:r>
        <w:rPr>
          <w:rFonts w:asciiTheme="minorEastAsia" w:eastAsiaTheme="minorEastAsia" w:hAnsiTheme="minorEastAsia" w:cstheme="minorEastAsia" w:hint="eastAsia"/>
          <w:color w:val="C00000"/>
          <w:sz w:val="24"/>
          <w:szCs w:val="24"/>
        </w:rPr>
        <w:t>、买受人在标的物</w:t>
      </w:r>
      <w:r>
        <w:rPr>
          <w:rFonts w:asciiTheme="minorEastAsia" w:eastAsiaTheme="minorEastAsia" w:hAnsiTheme="minorEastAsia" w:cstheme="minorEastAsia" w:hint="eastAsia"/>
          <w:color w:val="C00000"/>
          <w:sz w:val="24"/>
          <w:szCs w:val="24"/>
        </w:rPr>
        <w:t>装运完成之后，</w:t>
      </w:r>
      <w:r>
        <w:rPr>
          <w:rFonts w:asciiTheme="minorEastAsia" w:eastAsiaTheme="minorEastAsia" w:hAnsiTheme="minorEastAsia" w:cstheme="minorEastAsia" w:hint="eastAsia"/>
          <w:color w:val="C00000"/>
          <w:sz w:val="24"/>
          <w:szCs w:val="24"/>
        </w:rPr>
        <w:t>对破坏的</w:t>
      </w:r>
      <w:r>
        <w:rPr>
          <w:rFonts w:asciiTheme="minorEastAsia" w:eastAsiaTheme="minorEastAsia" w:hAnsiTheme="minorEastAsia" w:cstheme="minorEastAsia" w:hint="eastAsia"/>
          <w:color w:val="C00000"/>
          <w:sz w:val="24"/>
          <w:szCs w:val="24"/>
        </w:rPr>
        <w:t>植被</w:t>
      </w:r>
      <w:r>
        <w:rPr>
          <w:rFonts w:asciiTheme="minorEastAsia" w:eastAsiaTheme="minorEastAsia" w:hAnsiTheme="minorEastAsia" w:cstheme="minorEastAsia" w:hint="eastAsia"/>
          <w:color w:val="C00000"/>
          <w:sz w:val="24"/>
          <w:szCs w:val="24"/>
        </w:rPr>
        <w:t>需自行进行恢复治理，恢复治理所产生的一切费用均由买受人承担，</w:t>
      </w:r>
      <w:r>
        <w:rPr>
          <w:rFonts w:asciiTheme="minorEastAsia" w:eastAsiaTheme="minorEastAsia" w:hAnsiTheme="minorEastAsia" w:cstheme="minorEastAsia" w:hint="eastAsia"/>
          <w:color w:val="C00000"/>
          <w:sz w:val="24"/>
          <w:szCs w:val="24"/>
        </w:rPr>
        <w:t>委托人及我公司</w:t>
      </w:r>
      <w:r>
        <w:rPr>
          <w:rFonts w:asciiTheme="minorEastAsia" w:eastAsiaTheme="minorEastAsia" w:hAnsiTheme="minorEastAsia" w:cstheme="minorEastAsia" w:hint="eastAsia"/>
          <w:color w:val="C00000"/>
          <w:sz w:val="24"/>
          <w:szCs w:val="24"/>
        </w:rPr>
        <w:t>不承担任何责任；</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lastRenderedPageBreak/>
        <w:t>5</w:t>
      </w:r>
      <w:r>
        <w:rPr>
          <w:rFonts w:asciiTheme="minorEastAsia" w:eastAsiaTheme="minorEastAsia" w:hAnsiTheme="minorEastAsia" w:cstheme="minorEastAsia" w:hint="eastAsia"/>
          <w:color w:val="C00000"/>
          <w:sz w:val="24"/>
          <w:szCs w:val="24"/>
        </w:rPr>
        <w:t>、买受人应在拍卖标的物成交交付之日起</w:t>
      </w:r>
      <w:r>
        <w:rPr>
          <w:rFonts w:asciiTheme="minorEastAsia" w:eastAsiaTheme="minorEastAsia" w:hAnsiTheme="minorEastAsia" w:cstheme="minorEastAsia" w:hint="eastAsia"/>
          <w:color w:val="C00000"/>
          <w:sz w:val="24"/>
          <w:szCs w:val="24"/>
        </w:rPr>
        <w:t>3</w:t>
      </w:r>
      <w:r>
        <w:rPr>
          <w:rFonts w:asciiTheme="minorEastAsia" w:eastAsiaTheme="minorEastAsia" w:hAnsiTheme="minorEastAsia" w:cstheme="minorEastAsia" w:hint="eastAsia"/>
          <w:color w:val="C00000"/>
          <w:sz w:val="24"/>
          <w:szCs w:val="24"/>
        </w:rPr>
        <w:t>个月内将指定范围内标的物运输完毕</w:t>
      </w:r>
      <w:r>
        <w:rPr>
          <w:rFonts w:asciiTheme="minorEastAsia" w:eastAsiaTheme="minorEastAsia" w:hAnsiTheme="minorEastAsia" w:cstheme="minorEastAsia" w:hint="eastAsia"/>
          <w:color w:val="C00000"/>
          <w:sz w:val="24"/>
          <w:szCs w:val="24"/>
        </w:rPr>
        <w:t>,</w:t>
      </w:r>
      <w:r>
        <w:rPr>
          <w:rFonts w:asciiTheme="minorEastAsia" w:eastAsiaTheme="minorEastAsia" w:hAnsiTheme="minorEastAsia" w:cstheme="minorEastAsia" w:hint="eastAsia"/>
          <w:color w:val="C00000"/>
          <w:sz w:val="24"/>
          <w:szCs w:val="24"/>
        </w:rPr>
        <w:t>若逾期未清理完毕，方城县</w:t>
      </w:r>
      <w:r>
        <w:rPr>
          <w:rFonts w:asciiTheme="minorEastAsia" w:eastAsiaTheme="minorEastAsia" w:hAnsiTheme="minorEastAsia" w:cstheme="minorEastAsia" w:hint="eastAsia"/>
          <w:color w:val="C00000"/>
          <w:sz w:val="24"/>
          <w:szCs w:val="24"/>
        </w:rPr>
        <w:t>裕兴土地开发投资有限公司</w:t>
      </w:r>
      <w:r>
        <w:rPr>
          <w:rFonts w:asciiTheme="minorEastAsia" w:eastAsiaTheme="minorEastAsia" w:hAnsiTheme="minorEastAsia" w:cstheme="minorEastAsia" w:hint="eastAsia"/>
          <w:color w:val="C00000"/>
          <w:sz w:val="24"/>
          <w:szCs w:val="24"/>
        </w:rPr>
        <w:t>将终止合同，剩余标的物将不再由买受人处置，一切损失由买受人自行承担，</w:t>
      </w:r>
      <w:r>
        <w:rPr>
          <w:rFonts w:asciiTheme="minorEastAsia" w:eastAsiaTheme="minorEastAsia" w:hAnsiTheme="minorEastAsia" w:cstheme="minorEastAsia" w:hint="eastAsia"/>
          <w:color w:val="C00000"/>
          <w:sz w:val="24"/>
          <w:szCs w:val="24"/>
        </w:rPr>
        <w:t>委托人及我公司</w:t>
      </w:r>
      <w:r>
        <w:rPr>
          <w:rFonts w:asciiTheme="minorEastAsia" w:eastAsiaTheme="minorEastAsia" w:hAnsiTheme="minorEastAsia" w:cstheme="minorEastAsia" w:hint="eastAsia"/>
          <w:color w:val="C00000"/>
          <w:sz w:val="24"/>
          <w:szCs w:val="24"/>
        </w:rPr>
        <w:t>不承担任何责任；</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6</w:t>
      </w:r>
      <w:r>
        <w:rPr>
          <w:rFonts w:asciiTheme="minorEastAsia" w:eastAsiaTheme="minorEastAsia" w:hAnsiTheme="minorEastAsia" w:cstheme="minorEastAsia" w:hint="eastAsia"/>
          <w:color w:val="C00000"/>
          <w:sz w:val="24"/>
          <w:szCs w:val="24"/>
        </w:rPr>
        <w:t>、拍卖标的物在铲、装、运、卸</w:t>
      </w:r>
      <w:r>
        <w:rPr>
          <w:rFonts w:asciiTheme="minorEastAsia" w:eastAsiaTheme="minorEastAsia" w:hAnsiTheme="minorEastAsia" w:cstheme="minorEastAsia" w:hint="eastAsia"/>
          <w:bCs/>
          <w:color w:val="C00000"/>
          <w:sz w:val="24"/>
          <w:szCs w:val="24"/>
        </w:rPr>
        <w:t>过程中</w:t>
      </w:r>
      <w:r>
        <w:rPr>
          <w:rFonts w:asciiTheme="minorEastAsia" w:eastAsiaTheme="minorEastAsia" w:hAnsiTheme="minorEastAsia" w:cstheme="minorEastAsia" w:hint="eastAsia"/>
          <w:color w:val="C00000"/>
          <w:sz w:val="24"/>
          <w:szCs w:val="24"/>
        </w:rPr>
        <w:t>若出现</w:t>
      </w:r>
      <w:r>
        <w:rPr>
          <w:rFonts w:asciiTheme="minorEastAsia" w:eastAsiaTheme="minorEastAsia" w:hAnsiTheme="minorEastAsia" w:cstheme="minorEastAsia" w:hint="eastAsia"/>
          <w:bCs/>
          <w:color w:val="C00000"/>
          <w:sz w:val="24"/>
          <w:szCs w:val="24"/>
        </w:rPr>
        <w:t>安全责任</w:t>
      </w:r>
      <w:r>
        <w:rPr>
          <w:rFonts w:asciiTheme="minorEastAsia" w:eastAsiaTheme="minorEastAsia" w:hAnsiTheme="minorEastAsia" w:cstheme="minorEastAsia" w:hint="eastAsia"/>
          <w:color w:val="C00000"/>
          <w:sz w:val="24"/>
          <w:szCs w:val="24"/>
        </w:rPr>
        <w:t>问题、纠纷</w:t>
      </w:r>
      <w:r>
        <w:rPr>
          <w:rFonts w:asciiTheme="minorEastAsia" w:eastAsiaTheme="minorEastAsia" w:hAnsiTheme="minorEastAsia" w:cstheme="minorEastAsia" w:hint="eastAsia"/>
          <w:bCs/>
          <w:color w:val="C00000"/>
          <w:sz w:val="24"/>
          <w:szCs w:val="24"/>
        </w:rPr>
        <w:t>及运输过程中产生的所有税、费和</w:t>
      </w:r>
      <w:r>
        <w:rPr>
          <w:rFonts w:asciiTheme="minorEastAsia" w:eastAsiaTheme="minorEastAsia" w:hAnsiTheme="minorEastAsia" w:cstheme="minorEastAsia" w:hint="eastAsia"/>
          <w:color w:val="C00000"/>
          <w:sz w:val="24"/>
          <w:szCs w:val="24"/>
        </w:rPr>
        <w:t>涉及附属物、道路通行等相关补偿问题，均由买受人自行负责和解决，并自行依法、依规办理相关监管部门的批准手续，</w:t>
      </w:r>
      <w:r>
        <w:rPr>
          <w:rFonts w:asciiTheme="minorEastAsia" w:eastAsiaTheme="minorEastAsia" w:hAnsiTheme="minorEastAsia" w:cstheme="minorEastAsia" w:hint="eastAsia"/>
          <w:color w:val="C00000"/>
          <w:sz w:val="24"/>
          <w:szCs w:val="24"/>
        </w:rPr>
        <w:t>委</w:t>
      </w:r>
      <w:r>
        <w:rPr>
          <w:rFonts w:asciiTheme="minorEastAsia" w:eastAsiaTheme="minorEastAsia" w:hAnsiTheme="minorEastAsia" w:cstheme="minorEastAsia" w:hint="eastAsia"/>
          <w:color w:val="C00000"/>
          <w:sz w:val="24"/>
          <w:szCs w:val="24"/>
        </w:rPr>
        <w:t>托人及我公司</w:t>
      </w:r>
      <w:r>
        <w:rPr>
          <w:rFonts w:asciiTheme="minorEastAsia" w:eastAsiaTheme="minorEastAsia" w:hAnsiTheme="minorEastAsia" w:cstheme="minorEastAsia" w:hint="eastAsia"/>
          <w:color w:val="C00000"/>
          <w:sz w:val="24"/>
          <w:szCs w:val="24"/>
        </w:rPr>
        <w:t>不承担任何责任；</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7</w:t>
      </w:r>
      <w:r>
        <w:rPr>
          <w:rFonts w:asciiTheme="minorEastAsia" w:eastAsiaTheme="minorEastAsia" w:hAnsiTheme="minorEastAsia" w:cstheme="minorEastAsia" w:hint="eastAsia"/>
          <w:color w:val="C00000"/>
          <w:sz w:val="24"/>
          <w:szCs w:val="24"/>
        </w:rPr>
        <w:t>、该拍卖标的物的拍卖总成交价款不含拍卖之前的铲装及临时堆放费用，拍卖之前的铲装及临时堆放费用</w:t>
      </w:r>
      <w:r>
        <w:rPr>
          <w:rFonts w:asciiTheme="minorEastAsia" w:eastAsiaTheme="minorEastAsia" w:hAnsiTheme="minorEastAsia" w:cstheme="minorEastAsia" w:hint="eastAsia"/>
          <w:color w:val="C00000"/>
          <w:sz w:val="24"/>
          <w:szCs w:val="24"/>
        </w:rPr>
        <w:t>协商</w:t>
      </w:r>
      <w:r>
        <w:rPr>
          <w:rFonts w:asciiTheme="minorEastAsia" w:eastAsiaTheme="minorEastAsia" w:hAnsiTheme="minorEastAsia" w:cstheme="minorEastAsia" w:hint="eastAsia"/>
          <w:color w:val="C00000"/>
          <w:sz w:val="24"/>
          <w:szCs w:val="24"/>
        </w:rPr>
        <w:t>价值为（人民币）：</w:t>
      </w:r>
      <w:r>
        <w:rPr>
          <w:rFonts w:asciiTheme="minorEastAsia" w:eastAsiaTheme="minorEastAsia" w:hAnsiTheme="minorEastAsia" w:cstheme="minorEastAsia" w:hint="eastAsia"/>
          <w:color w:val="C00000"/>
          <w:sz w:val="24"/>
          <w:szCs w:val="24"/>
        </w:rPr>
        <w:t>壹拾伍万</w:t>
      </w:r>
      <w:r>
        <w:rPr>
          <w:rFonts w:asciiTheme="minorEastAsia" w:eastAsiaTheme="minorEastAsia" w:hAnsiTheme="minorEastAsia" w:cstheme="minorEastAsia" w:hint="eastAsia"/>
          <w:color w:val="C00000"/>
          <w:sz w:val="24"/>
          <w:szCs w:val="24"/>
        </w:rPr>
        <w:t>元整（</w:t>
      </w:r>
      <w:r>
        <w:rPr>
          <w:rFonts w:asciiTheme="minorEastAsia" w:eastAsiaTheme="minorEastAsia" w:hAnsiTheme="minorEastAsia" w:cstheme="minorEastAsia" w:hint="eastAsia"/>
          <w:color w:val="C00000"/>
          <w:sz w:val="24"/>
          <w:szCs w:val="24"/>
        </w:rPr>
        <w:t>150000</w:t>
      </w:r>
      <w:r>
        <w:rPr>
          <w:rFonts w:asciiTheme="minorEastAsia" w:eastAsiaTheme="minorEastAsia" w:hAnsiTheme="minorEastAsia" w:cstheme="minorEastAsia" w:hint="eastAsia"/>
          <w:color w:val="C00000"/>
          <w:sz w:val="24"/>
          <w:szCs w:val="24"/>
        </w:rPr>
        <w:t>元），买受人需向原矿主另行支付，</w:t>
      </w:r>
      <w:r>
        <w:rPr>
          <w:rFonts w:asciiTheme="minorEastAsia" w:eastAsiaTheme="minorEastAsia" w:hAnsiTheme="minorEastAsia" w:cstheme="minorEastAsia" w:hint="eastAsia"/>
          <w:color w:val="C00000"/>
          <w:sz w:val="24"/>
          <w:szCs w:val="24"/>
        </w:rPr>
        <w:t>委托人及我公司</w:t>
      </w:r>
      <w:r>
        <w:rPr>
          <w:rFonts w:asciiTheme="minorEastAsia" w:eastAsiaTheme="minorEastAsia" w:hAnsiTheme="minorEastAsia" w:cstheme="minorEastAsia" w:hint="eastAsia"/>
          <w:color w:val="C00000"/>
          <w:sz w:val="24"/>
          <w:szCs w:val="24"/>
        </w:rPr>
        <w:t>不承担任何责任；</w:t>
      </w:r>
    </w:p>
    <w:p w:rsidR="00E51145" w:rsidRDefault="00565F12">
      <w:pPr>
        <w:spacing w:line="480" w:lineRule="auto"/>
        <w:ind w:firstLineChars="200" w:firstLine="480"/>
        <w:rPr>
          <w:rFonts w:asciiTheme="minorEastAsia" w:eastAsiaTheme="minorEastAsia" w:hAnsiTheme="minorEastAsia" w:cstheme="minorEastAsia"/>
          <w:color w:val="C00000"/>
          <w:sz w:val="24"/>
          <w:szCs w:val="24"/>
        </w:rPr>
      </w:pPr>
      <w:r>
        <w:rPr>
          <w:rFonts w:asciiTheme="minorEastAsia" w:eastAsiaTheme="minorEastAsia" w:hAnsiTheme="minorEastAsia" w:cstheme="minorEastAsia" w:hint="eastAsia"/>
          <w:color w:val="C00000"/>
          <w:sz w:val="24"/>
          <w:szCs w:val="24"/>
        </w:rPr>
        <w:t>8</w:t>
      </w:r>
      <w:r>
        <w:rPr>
          <w:rFonts w:asciiTheme="minorEastAsia" w:eastAsiaTheme="minorEastAsia" w:hAnsiTheme="minorEastAsia" w:cstheme="minorEastAsia" w:hint="eastAsia"/>
          <w:color w:val="C00000"/>
          <w:sz w:val="24"/>
          <w:szCs w:val="24"/>
        </w:rPr>
        <w:t>、竞买人报名前应提前进行现场勘查，</w:t>
      </w:r>
      <w:r>
        <w:rPr>
          <w:rFonts w:asciiTheme="minorEastAsia" w:eastAsiaTheme="minorEastAsia" w:hAnsiTheme="minorEastAsia" w:cstheme="minorEastAsia" w:hint="eastAsia"/>
          <w:color w:val="C00000"/>
          <w:sz w:val="24"/>
          <w:szCs w:val="24"/>
        </w:rPr>
        <w:t>充分</w:t>
      </w:r>
      <w:r>
        <w:rPr>
          <w:rFonts w:asciiTheme="minorEastAsia" w:eastAsiaTheme="minorEastAsia" w:hAnsiTheme="minorEastAsia" w:cstheme="minorEastAsia" w:hint="eastAsia"/>
          <w:color w:val="C00000"/>
          <w:sz w:val="24"/>
          <w:szCs w:val="24"/>
        </w:rPr>
        <w:t>了解当地</w:t>
      </w:r>
      <w:r>
        <w:rPr>
          <w:rFonts w:asciiTheme="minorEastAsia" w:eastAsiaTheme="minorEastAsia" w:hAnsiTheme="minorEastAsia" w:cstheme="minorEastAsia" w:hint="eastAsia"/>
          <w:color w:val="C00000"/>
          <w:sz w:val="24"/>
          <w:szCs w:val="24"/>
        </w:rPr>
        <w:t>和市场</w:t>
      </w:r>
      <w:r>
        <w:rPr>
          <w:rFonts w:asciiTheme="minorEastAsia" w:eastAsiaTheme="minorEastAsia" w:hAnsiTheme="minorEastAsia" w:cstheme="minorEastAsia" w:hint="eastAsia"/>
          <w:color w:val="C00000"/>
          <w:sz w:val="24"/>
          <w:szCs w:val="24"/>
        </w:rPr>
        <w:t>情况，并承诺自愿承担风险，</w:t>
      </w:r>
      <w:r>
        <w:rPr>
          <w:rFonts w:asciiTheme="minorEastAsia" w:eastAsiaTheme="minorEastAsia" w:hAnsiTheme="minorEastAsia" w:cstheme="minorEastAsia" w:hint="eastAsia"/>
          <w:color w:val="C00000"/>
          <w:sz w:val="24"/>
          <w:szCs w:val="24"/>
        </w:rPr>
        <w:t>委托人及我公司</w:t>
      </w:r>
      <w:r>
        <w:rPr>
          <w:rFonts w:asciiTheme="minorEastAsia" w:eastAsiaTheme="minorEastAsia" w:hAnsiTheme="minorEastAsia" w:cstheme="minorEastAsia" w:hint="eastAsia"/>
          <w:color w:val="C00000"/>
          <w:sz w:val="24"/>
          <w:szCs w:val="24"/>
        </w:rPr>
        <w:t>不承担任何责任。</w:t>
      </w:r>
    </w:p>
    <w:p w:rsidR="00E51145" w:rsidRDefault="00565F12">
      <w:pPr>
        <w:spacing w:line="480" w:lineRule="auto"/>
        <w:rPr>
          <w:rFonts w:asciiTheme="minorEastAsia" w:eastAsiaTheme="minorEastAsia" w:hAnsiTheme="minorEastAsia" w:cstheme="minorEastAsia"/>
          <w:b/>
          <w:color w:val="C00000"/>
          <w:sz w:val="24"/>
          <w:szCs w:val="24"/>
        </w:rPr>
      </w:pPr>
      <w:r>
        <w:rPr>
          <w:rFonts w:asciiTheme="minorEastAsia" w:eastAsiaTheme="minorEastAsia" w:hAnsiTheme="minorEastAsia" w:cstheme="minorEastAsia" w:hint="eastAsia"/>
          <w:color w:val="C00000"/>
          <w:sz w:val="24"/>
          <w:szCs w:val="24"/>
        </w:rPr>
        <w:t>二十二</w:t>
      </w:r>
      <w:r>
        <w:rPr>
          <w:rFonts w:asciiTheme="minorEastAsia" w:eastAsiaTheme="minorEastAsia" w:hAnsiTheme="minorEastAsia" w:cstheme="minorEastAsia" w:hint="eastAsia"/>
          <w:color w:val="C00000"/>
          <w:sz w:val="24"/>
          <w:szCs w:val="24"/>
        </w:rPr>
        <w:t>、</w:t>
      </w:r>
      <w:r>
        <w:rPr>
          <w:rFonts w:asciiTheme="minorEastAsia" w:eastAsiaTheme="minorEastAsia" w:hAnsiTheme="minorEastAsia" w:cs="宋体"/>
          <w:color w:val="C00000"/>
          <w:kern w:val="0"/>
          <w:sz w:val="24"/>
          <w:szCs w:val="24"/>
        </w:rPr>
        <w:t>拍卖成交后</w:t>
      </w:r>
      <w:r>
        <w:rPr>
          <w:rFonts w:asciiTheme="minorEastAsia" w:eastAsiaTheme="minorEastAsia" w:hAnsiTheme="minorEastAsia" w:cs="宋体" w:hint="eastAsia"/>
          <w:color w:val="C00000"/>
          <w:kern w:val="0"/>
          <w:sz w:val="24"/>
          <w:szCs w:val="24"/>
        </w:rPr>
        <w:t>，</w:t>
      </w:r>
      <w:r>
        <w:rPr>
          <w:rFonts w:asciiTheme="minorEastAsia" w:eastAsiaTheme="minorEastAsia" w:hAnsiTheme="minorEastAsia" w:cs="宋体"/>
          <w:color w:val="C00000"/>
          <w:kern w:val="0"/>
          <w:sz w:val="24"/>
          <w:szCs w:val="24"/>
        </w:rPr>
        <w:t>买受人</w:t>
      </w:r>
      <w:r>
        <w:rPr>
          <w:rFonts w:asciiTheme="minorEastAsia" w:eastAsiaTheme="minorEastAsia" w:hAnsiTheme="minorEastAsia" w:cs="宋体" w:hint="eastAsia"/>
          <w:color w:val="C00000"/>
          <w:kern w:val="0"/>
          <w:sz w:val="24"/>
          <w:szCs w:val="24"/>
        </w:rPr>
        <w:t>应</w:t>
      </w:r>
      <w:r>
        <w:rPr>
          <w:rFonts w:asciiTheme="minorEastAsia" w:eastAsiaTheme="minorEastAsia" w:hAnsiTheme="minorEastAsia" w:cs="宋体" w:hint="eastAsia"/>
          <w:color w:val="C00000"/>
          <w:kern w:val="0"/>
          <w:sz w:val="24"/>
          <w:szCs w:val="24"/>
        </w:rPr>
        <w:t>持</w:t>
      </w:r>
      <w:r>
        <w:rPr>
          <w:rFonts w:asciiTheme="minorEastAsia" w:eastAsiaTheme="minorEastAsia" w:hAnsiTheme="minorEastAsia" w:cs="宋体"/>
          <w:color w:val="C00000"/>
          <w:kern w:val="0"/>
          <w:sz w:val="24"/>
          <w:szCs w:val="24"/>
        </w:rPr>
        <w:t>相关身份</w:t>
      </w:r>
      <w:r>
        <w:rPr>
          <w:rFonts w:asciiTheme="minorEastAsia" w:eastAsiaTheme="minorEastAsia" w:hAnsiTheme="minorEastAsia" w:cs="宋体" w:hint="eastAsia"/>
          <w:color w:val="C00000"/>
          <w:kern w:val="0"/>
          <w:sz w:val="24"/>
          <w:szCs w:val="24"/>
        </w:rPr>
        <w:t>证明</w:t>
      </w:r>
      <w:r>
        <w:rPr>
          <w:rFonts w:asciiTheme="minorEastAsia" w:eastAsiaTheme="minorEastAsia" w:hAnsiTheme="minorEastAsia" w:cs="宋体"/>
          <w:color w:val="C00000"/>
          <w:kern w:val="0"/>
          <w:sz w:val="24"/>
          <w:szCs w:val="24"/>
        </w:rPr>
        <w:t>材料</w:t>
      </w:r>
      <w:r>
        <w:rPr>
          <w:rFonts w:asciiTheme="minorEastAsia" w:eastAsiaTheme="minorEastAsia" w:hAnsiTheme="minorEastAsia" w:cs="宋体" w:hint="eastAsia"/>
          <w:color w:val="C00000"/>
          <w:kern w:val="0"/>
          <w:sz w:val="24"/>
          <w:szCs w:val="24"/>
        </w:rPr>
        <w:t>等原件</w:t>
      </w:r>
      <w:r>
        <w:rPr>
          <w:rFonts w:asciiTheme="minorEastAsia" w:eastAsiaTheme="minorEastAsia" w:hAnsiTheme="minorEastAsia" w:cs="宋体" w:hint="eastAsia"/>
          <w:color w:val="C00000"/>
          <w:kern w:val="0"/>
          <w:sz w:val="24"/>
          <w:szCs w:val="24"/>
        </w:rPr>
        <w:t>于成交之日起</w:t>
      </w:r>
      <w:r>
        <w:rPr>
          <w:rFonts w:asciiTheme="minorEastAsia" w:eastAsiaTheme="minorEastAsia" w:hAnsiTheme="minorEastAsia" w:cs="宋体" w:hint="eastAsia"/>
          <w:color w:val="C00000"/>
          <w:kern w:val="0"/>
          <w:sz w:val="24"/>
          <w:szCs w:val="24"/>
        </w:rPr>
        <w:t>3</w:t>
      </w:r>
      <w:r>
        <w:rPr>
          <w:rFonts w:asciiTheme="minorEastAsia" w:eastAsiaTheme="minorEastAsia" w:hAnsiTheme="minorEastAsia" w:cs="宋体" w:hint="eastAsia"/>
          <w:color w:val="C00000"/>
          <w:kern w:val="0"/>
          <w:sz w:val="24"/>
          <w:szCs w:val="24"/>
        </w:rPr>
        <w:t>个工作日内</w:t>
      </w:r>
      <w:r>
        <w:rPr>
          <w:rFonts w:asciiTheme="minorEastAsia" w:eastAsiaTheme="minorEastAsia" w:hAnsiTheme="minorEastAsia" w:cs="宋体"/>
          <w:color w:val="C00000"/>
          <w:kern w:val="0"/>
          <w:sz w:val="24"/>
          <w:szCs w:val="24"/>
        </w:rPr>
        <w:t>到</w:t>
      </w:r>
      <w:r>
        <w:rPr>
          <w:rFonts w:asciiTheme="minorEastAsia" w:eastAsiaTheme="minorEastAsia" w:hAnsiTheme="minorEastAsia" w:cs="宋体" w:hint="eastAsia"/>
          <w:color w:val="C00000"/>
          <w:kern w:val="0"/>
          <w:sz w:val="24"/>
          <w:szCs w:val="24"/>
        </w:rPr>
        <w:t>河南博凯拍卖有限责任公司</w:t>
      </w:r>
      <w:r>
        <w:rPr>
          <w:rFonts w:asciiTheme="minorEastAsia" w:eastAsiaTheme="minorEastAsia" w:hAnsiTheme="minorEastAsia" w:cs="宋体"/>
          <w:color w:val="C00000"/>
          <w:kern w:val="0"/>
          <w:sz w:val="24"/>
          <w:szCs w:val="24"/>
        </w:rPr>
        <w:t>（地址</w:t>
      </w:r>
      <w:r>
        <w:rPr>
          <w:rFonts w:asciiTheme="minorEastAsia" w:eastAsiaTheme="minorEastAsia" w:hAnsiTheme="minorEastAsia" w:cs="宋体"/>
          <w:color w:val="C00000"/>
          <w:kern w:val="0"/>
          <w:sz w:val="24"/>
          <w:szCs w:val="24"/>
        </w:rPr>
        <w:t>:</w:t>
      </w:r>
      <w:r>
        <w:rPr>
          <w:rFonts w:asciiTheme="minorEastAsia" w:eastAsiaTheme="minorEastAsia" w:hAnsiTheme="minorEastAsia" w:cs="宋体" w:hint="eastAsia"/>
          <w:color w:val="C00000"/>
          <w:kern w:val="0"/>
          <w:sz w:val="24"/>
          <w:szCs w:val="24"/>
        </w:rPr>
        <w:t>育才路老国税局二楼</w:t>
      </w:r>
      <w:r>
        <w:rPr>
          <w:rFonts w:asciiTheme="minorEastAsia" w:eastAsiaTheme="minorEastAsia" w:hAnsiTheme="minorEastAsia" w:cs="宋体"/>
          <w:color w:val="C00000"/>
          <w:kern w:val="0"/>
          <w:sz w:val="24"/>
          <w:szCs w:val="24"/>
        </w:rPr>
        <w:t xml:space="preserve"> </w:t>
      </w:r>
      <w:r>
        <w:rPr>
          <w:rFonts w:asciiTheme="minorEastAsia" w:eastAsiaTheme="minorEastAsia" w:hAnsiTheme="minorEastAsia" w:cs="宋体"/>
          <w:color w:val="C00000"/>
          <w:kern w:val="0"/>
          <w:sz w:val="24"/>
          <w:szCs w:val="24"/>
        </w:rPr>
        <w:t>）签署《拍卖成交确认书》</w:t>
      </w:r>
      <w:r>
        <w:rPr>
          <w:rFonts w:asciiTheme="minorEastAsia" w:eastAsiaTheme="minorEastAsia" w:hAnsiTheme="minorEastAsia" w:cs="宋体" w:hint="eastAsia"/>
          <w:color w:val="C00000"/>
          <w:kern w:val="0"/>
          <w:sz w:val="24"/>
          <w:szCs w:val="24"/>
        </w:rPr>
        <w:t>并与委托人签订产权交易合同，</w:t>
      </w:r>
      <w:r>
        <w:rPr>
          <w:rFonts w:asciiTheme="minorEastAsia" w:eastAsiaTheme="minorEastAsia" w:hAnsiTheme="minorEastAsia" w:cs="宋体"/>
          <w:color w:val="C00000"/>
          <w:kern w:val="0"/>
          <w:sz w:val="24"/>
          <w:szCs w:val="24"/>
        </w:rPr>
        <w:t>拍卖成交价款</w:t>
      </w:r>
      <w:r>
        <w:rPr>
          <w:rFonts w:asciiTheme="minorEastAsia" w:eastAsiaTheme="minorEastAsia" w:hAnsiTheme="minorEastAsia" w:cs="宋体" w:hint="eastAsia"/>
          <w:color w:val="C00000"/>
          <w:kern w:val="0"/>
          <w:sz w:val="24"/>
          <w:szCs w:val="24"/>
        </w:rPr>
        <w:t>及</w:t>
      </w:r>
      <w:r>
        <w:rPr>
          <w:rFonts w:asciiTheme="minorEastAsia" w:eastAsiaTheme="minorEastAsia" w:hAnsiTheme="minorEastAsia" w:hint="eastAsia"/>
          <w:color w:val="C00000"/>
          <w:sz w:val="24"/>
          <w:szCs w:val="24"/>
        </w:rPr>
        <w:t>成交价款</w:t>
      </w:r>
      <w:r>
        <w:rPr>
          <w:rFonts w:asciiTheme="minorEastAsia" w:eastAsiaTheme="minorEastAsia" w:hAnsiTheme="minorEastAsia" w:hint="eastAsia"/>
          <w:color w:val="C00000"/>
          <w:sz w:val="24"/>
          <w:szCs w:val="24"/>
        </w:rPr>
        <w:t>5</w:t>
      </w:r>
      <w:r>
        <w:rPr>
          <w:rFonts w:asciiTheme="minorEastAsia" w:eastAsiaTheme="minorEastAsia" w:hAnsiTheme="minorEastAsia" w:hint="eastAsia"/>
          <w:color w:val="C00000"/>
          <w:sz w:val="24"/>
          <w:szCs w:val="24"/>
        </w:rPr>
        <w:t>％的佣金</w:t>
      </w:r>
      <w:r>
        <w:rPr>
          <w:rFonts w:asciiTheme="minorEastAsia" w:eastAsiaTheme="minorEastAsia" w:hAnsiTheme="minorEastAsia" w:cs="宋体"/>
          <w:color w:val="C00000"/>
          <w:kern w:val="0"/>
          <w:sz w:val="24"/>
          <w:szCs w:val="24"/>
        </w:rPr>
        <w:t>应</w:t>
      </w:r>
      <w:r>
        <w:rPr>
          <w:rFonts w:asciiTheme="minorEastAsia" w:eastAsiaTheme="minorEastAsia" w:hAnsiTheme="minorEastAsia" w:cs="宋体" w:hint="eastAsia"/>
          <w:color w:val="C00000"/>
          <w:kern w:val="0"/>
          <w:sz w:val="24"/>
          <w:szCs w:val="24"/>
        </w:rPr>
        <w:t>在</w:t>
      </w:r>
      <w:r>
        <w:rPr>
          <w:rFonts w:asciiTheme="minorEastAsia" w:eastAsiaTheme="minorEastAsia" w:hAnsiTheme="minorEastAsia" w:cs="宋体" w:hint="eastAsia"/>
          <w:color w:val="C00000"/>
          <w:kern w:val="0"/>
          <w:sz w:val="24"/>
          <w:szCs w:val="24"/>
        </w:rPr>
        <w:t>合同生效之日起</w:t>
      </w:r>
      <w:r>
        <w:rPr>
          <w:rFonts w:asciiTheme="minorEastAsia" w:eastAsiaTheme="minorEastAsia" w:hAnsiTheme="minorEastAsia" w:cs="宋体" w:hint="eastAsia"/>
          <w:color w:val="C00000"/>
          <w:kern w:val="0"/>
          <w:sz w:val="24"/>
          <w:szCs w:val="24"/>
        </w:rPr>
        <w:t>5</w:t>
      </w:r>
      <w:r>
        <w:rPr>
          <w:rFonts w:asciiTheme="minorEastAsia" w:eastAsiaTheme="minorEastAsia" w:hAnsiTheme="minorEastAsia" w:cs="宋体" w:hint="eastAsia"/>
          <w:color w:val="C00000"/>
          <w:kern w:val="0"/>
          <w:sz w:val="24"/>
          <w:szCs w:val="24"/>
        </w:rPr>
        <w:t>个工作日内</w:t>
      </w:r>
      <w:r>
        <w:rPr>
          <w:rFonts w:asciiTheme="minorEastAsia" w:eastAsiaTheme="minorEastAsia" w:hAnsiTheme="minorEastAsia" w:cs="宋体" w:hint="eastAsia"/>
          <w:color w:val="C00000"/>
          <w:kern w:val="0"/>
          <w:sz w:val="24"/>
          <w:szCs w:val="24"/>
        </w:rPr>
        <w:t>缴纳至</w:t>
      </w:r>
      <w:r>
        <w:rPr>
          <w:rFonts w:asciiTheme="minorEastAsia" w:eastAsiaTheme="minorEastAsia" w:hAnsiTheme="minorEastAsia" w:cs="宋体"/>
          <w:color w:val="C00000"/>
          <w:kern w:val="0"/>
          <w:sz w:val="24"/>
          <w:szCs w:val="24"/>
        </w:rPr>
        <w:t>指定账户</w:t>
      </w:r>
      <w:r>
        <w:rPr>
          <w:rFonts w:asciiTheme="minorEastAsia" w:eastAsiaTheme="minorEastAsia" w:hAnsiTheme="minorEastAsia" w:cstheme="minorEastAsia" w:hint="eastAsia"/>
          <w:color w:val="C00000"/>
          <w:kern w:val="0"/>
          <w:sz w:val="24"/>
          <w:szCs w:val="24"/>
        </w:rPr>
        <w:t>【</w:t>
      </w:r>
      <w:r>
        <w:rPr>
          <w:rFonts w:asciiTheme="minorEastAsia" w:eastAsiaTheme="minorEastAsia" w:hAnsiTheme="minorEastAsia" w:cstheme="minorEastAsia" w:hint="eastAsia"/>
          <w:b/>
          <w:color w:val="C00000"/>
          <w:kern w:val="0"/>
          <w:sz w:val="24"/>
          <w:szCs w:val="24"/>
        </w:rPr>
        <w:t>竞买保证金转为</w:t>
      </w:r>
      <w:r>
        <w:rPr>
          <w:rFonts w:asciiTheme="minorEastAsia" w:eastAsiaTheme="minorEastAsia" w:hAnsiTheme="minorEastAsia" w:cstheme="minorEastAsia" w:hint="eastAsia"/>
          <w:b/>
          <w:color w:val="C00000"/>
          <w:kern w:val="0"/>
          <w:sz w:val="24"/>
          <w:szCs w:val="24"/>
        </w:rPr>
        <w:t>成交价</w:t>
      </w:r>
      <w:r>
        <w:rPr>
          <w:rFonts w:asciiTheme="minorEastAsia" w:eastAsiaTheme="minorEastAsia" w:hAnsiTheme="minorEastAsia" w:cstheme="minorEastAsia" w:hint="eastAsia"/>
          <w:b/>
          <w:color w:val="C00000"/>
          <w:kern w:val="0"/>
          <w:sz w:val="24"/>
          <w:szCs w:val="24"/>
        </w:rPr>
        <w:t>款，不足部分</w:t>
      </w:r>
      <w:r>
        <w:rPr>
          <w:rFonts w:asciiTheme="minorEastAsia" w:eastAsiaTheme="minorEastAsia" w:hAnsiTheme="minorEastAsia" w:cstheme="minorEastAsia" w:hint="eastAsia"/>
          <w:b/>
          <w:color w:val="C00000"/>
          <w:kern w:val="0"/>
          <w:sz w:val="24"/>
          <w:szCs w:val="24"/>
        </w:rPr>
        <w:t>成交款</w:t>
      </w:r>
      <w:r>
        <w:rPr>
          <w:rFonts w:asciiTheme="minorEastAsia" w:eastAsiaTheme="minorEastAsia" w:hAnsiTheme="minorEastAsia" w:cstheme="minorEastAsia" w:hint="eastAsia"/>
          <w:b/>
          <w:color w:val="C00000"/>
          <w:kern w:val="0"/>
          <w:sz w:val="24"/>
          <w:szCs w:val="24"/>
        </w:rPr>
        <w:t>须补交</w:t>
      </w:r>
      <w:r>
        <w:rPr>
          <w:rFonts w:asciiTheme="minorEastAsia" w:eastAsiaTheme="minorEastAsia" w:hAnsiTheme="minorEastAsia" w:cstheme="minorEastAsia" w:hint="eastAsia"/>
          <w:b/>
          <w:color w:val="C00000"/>
          <w:sz w:val="24"/>
          <w:szCs w:val="24"/>
        </w:rPr>
        <w:t>至</w:t>
      </w:r>
      <w:r>
        <w:rPr>
          <w:rFonts w:asciiTheme="minorEastAsia" w:eastAsiaTheme="minorEastAsia" w:hAnsiTheme="minorEastAsia" w:cstheme="minorEastAsia" w:hint="eastAsia"/>
          <w:b/>
          <w:color w:val="C00000"/>
          <w:sz w:val="24"/>
          <w:szCs w:val="24"/>
        </w:rPr>
        <w:t>方城县公共资源交易中</w:t>
      </w:r>
      <w:r>
        <w:rPr>
          <w:rFonts w:asciiTheme="minorEastAsia" w:eastAsiaTheme="minorEastAsia" w:hAnsiTheme="minorEastAsia" w:cstheme="minorEastAsia" w:hint="eastAsia"/>
          <w:b/>
          <w:color w:val="C00000"/>
          <w:sz w:val="24"/>
          <w:szCs w:val="24"/>
        </w:rPr>
        <w:t>心</w:t>
      </w:r>
      <w:r>
        <w:rPr>
          <w:rFonts w:asciiTheme="minorEastAsia" w:eastAsiaTheme="minorEastAsia" w:hAnsiTheme="minorEastAsia" w:cstheme="minorEastAsia" w:hint="eastAsia"/>
          <w:b/>
          <w:color w:val="C00000"/>
          <w:sz w:val="24"/>
          <w:szCs w:val="24"/>
        </w:rPr>
        <w:t>账户</w:t>
      </w:r>
      <w:r>
        <w:rPr>
          <w:rFonts w:asciiTheme="minorEastAsia" w:eastAsiaTheme="minorEastAsia" w:hAnsiTheme="minorEastAsia" w:cstheme="minorEastAsia" w:hint="eastAsia"/>
          <w:b/>
          <w:color w:val="C00000"/>
          <w:sz w:val="24"/>
          <w:szCs w:val="24"/>
        </w:rPr>
        <w:t>，拍卖佣金须交至河南博凯拍卖有限责任公司账户</w:t>
      </w:r>
      <w:r>
        <w:rPr>
          <w:rFonts w:asciiTheme="minorEastAsia" w:eastAsiaTheme="minorEastAsia" w:hAnsiTheme="minorEastAsia" w:cstheme="minorEastAsia" w:hint="eastAsia"/>
          <w:b/>
          <w:color w:val="C00000"/>
          <w:kern w:val="0"/>
          <w:sz w:val="24"/>
          <w:szCs w:val="24"/>
        </w:rPr>
        <w:t>。</w:t>
      </w:r>
      <w:r>
        <w:rPr>
          <w:rFonts w:asciiTheme="minorEastAsia" w:eastAsiaTheme="minorEastAsia" w:hAnsiTheme="minorEastAsia" w:cstheme="minorEastAsia" w:hint="eastAsia"/>
          <w:color w:val="C00000"/>
          <w:kern w:val="0"/>
          <w:sz w:val="24"/>
          <w:szCs w:val="24"/>
        </w:rPr>
        <w:t>】</w:t>
      </w:r>
      <w:r>
        <w:rPr>
          <w:rFonts w:asciiTheme="minorEastAsia" w:eastAsiaTheme="minorEastAsia" w:hAnsiTheme="minorEastAsia" w:cs="宋体" w:hint="eastAsia"/>
          <w:color w:val="C00000"/>
          <w:kern w:val="0"/>
          <w:sz w:val="24"/>
          <w:szCs w:val="24"/>
        </w:rPr>
        <w:t>，</w:t>
      </w:r>
      <w:r>
        <w:rPr>
          <w:rFonts w:asciiTheme="minorEastAsia" w:eastAsiaTheme="minorEastAsia" w:hAnsiTheme="minorEastAsia" w:cstheme="minorEastAsia" w:hint="eastAsia"/>
          <w:color w:val="C00000"/>
          <w:sz w:val="24"/>
          <w:szCs w:val="24"/>
        </w:rPr>
        <w:t>以实际到账为准</w:t>
      </w:r>
      <w:r>
        <w:rPr>
          <w:rFonts w:asciiTheme="minorEastAsia" w:eastAsiaTheme="minorEastAsia" w:hAnsiTheme="minorEastAsia" w:cstheme="minorEastAsia" w:hint="eastAsia"/>
          <w:color w:val="C00000"/>
          <w:kern w:val="0"/>
          <w:sz w:val="24"/>
          <w:szCs w:val="24"/>
        </w:rPr>
        <w:t>。</w:t>
      </w:r>
      <w:r>
        <w:rPr>
          <w:rFonts w:asciiTheme="minorEastAsia" w:eastAsiaTheme="minorEastAsia" w:hAnsiTheme="minorEastAsia" w:cstheme="minorEastAsia" w:hint="eastAsia"/>
          <w:color w:val="C00000"/>
          <w:sz w:val="24"/>
          <w:szCs w:val="24"/>
        </w:rPr>
        <w:t>买受人付清全部成交价款及我公司的佣金后，</w:t>
      </w:r>
      <w:r>
        <w:rPr>
          <w:rFonts w:asciiTheme="minorEastAsia" w:eastAsiaTheme="minorEastAsia" w:hAnsiTheme="minorEastAsia" w:cstheme="minorEastAsia" w:hint="eastAsia"/>
          <w:color w:val="C00000"/>
          <w:sz w:val="24"/>
          <w:szCs w:val="24"/>
        </w:rPr>
        <w:t>委托人</w:t>
      </w:r>
      <w:r>
        <w:rPr>
          <w:rFonts w:asciiTheme="minorEastAsia" w:eastAsiaTheme="minorEastAsia" w:hAnsiTheme="minorEastAsia" w:cstheme="minorEastAsia" w:hint="eastAsia"/>
          <w:color w:val="C00000"/>
          <w:sz w:val="24"/>
          <w:szCs w:val="24"/>
        </w:rPr>
        <w:t>应</w:t>
      </w:r>
      <w:r>
        <w:rPr>
          <w:rFonts w:asciiTheme="minorEastAsia" w:eastAsiaTheme="minorEastAsia" w:hAnsiTheme="minorEastAsia" w:cstheme="minorEastAsia" w:hint="eastAsia"/>
          <w:color w:val="C00000"/>
          <w:sz w:val="24"/>
          <w:szCs w:val="24"/>
        </w:rPr>
        <w:t>按产权交易合同的时间</w:t>
      </w:r>
      <w:r>
        <w:rPr>
          <w:rFonts w:asciiTheme="minorEastAsia" w:eastAsiaTheme="minorEastAsia" w:hAnsiTheme="minorEastAsia" w:cstheme="minorEastAsia" w:hint="eastAsia"/>
          <w:color w:val="C00000"/>
          <w:sz w:val="24"/>
          <w:szCs w:val="24"/>
        </w:rPr>
        <w:t>将拍卖标的物交付给买受人</w:t>
      </w:r>
      <w:r>
        <w:rPr>
          <w:rFonts w:asciiTheme="minorEastAsia" w:eastAsiaTheme="minorEastAsia" w:hAnsiTheme="minorEastAsia" w:cstheme="minorEastAsia" w:hint="eastAsia"/>
          <w:color w:val="C00000"/>
          <w:sz w:val="24"/>
          <w:szCs w:val="24"/>
        </w:rPr>
        <w:t>。</w:t>
      </w:r>
    </w:p>
    <w:p w:rsidR="00E51145" w:rsidRDefault="00565F12">
      <w:pPr>
        <w:spacing w:line="480" w:lineRule="auto"/>
        <w:ind w:firstLineChars="200" w:firstLine="482"/>
        <w:rPr>
          <w:rFonts w:asciiTheme="minorEastAsia" w:eastAsiaTheme="minorEastAsia" w:hAnsiTheme="minorEastAsia"/>
          <w:b/>
          <w:color w:val="C00000"/>
          <w:sz w:val="24"/>
          <w:szCs w:val="24"/>
        </w:rPr>
      </w:pPr>
      <w:r>
        <w:rPr>
          <w:rFonts w:asciiTheme="minorEastAsia" w:eastAsiaTheme="minorEastAsia" w:hAnsiTheme="minorEastAsia" w:hint="eastAsia"/>
          <w:b/>
          <w:color w:val="C00000"/>
          <w:sz w:val="24"/>
          <w:szCs w:val="24"/>
        </w:rPr>
        <w:t>拍卖佣金账户：</w:t>
      </w:r>
    </w:p>
    <w:p w:rsidR="00E51145" w:rsidRDefault="00565F12">
      <w:pPr>
        <w:spacing w:line="480" w:lineRule="auto"/>
        <w:ind w:firstLineChars="200" w:firstLine="482"/>
        <w:rPr>
          <w:rFonts w:asciiTheme="minorEastAsia" w:eastAsiaTheme="minorEastAsia" w:hAnsiTheme="minorEastAsia"/>
          <w:b/>
          <w:color w:val="C00000"/>
          <w:sz w:val="24"/>
          <w:szCs w:val="24"/>
        </w:rPr>
      </w:pPr>
      <w:r>
        <w:rPr>
          <w:rFonts w:asciiTheme="minorEastAsia" w:eastAsiaTheme="minorEastAsia" w:hAnsiTheme="minorEastAsia" w:hint="eastAsia"/>
          <w:b/>
          <w:color w:val="C00000"/>
          <w:sz w:val="24"/>
          <w:szCs w:val="24"/>
        </w:rPr>
        <w:t>账户：河南博凯拍卖有限责任公司</w:t>
      </w:r>
    </w:p>
    <w:p w:rsidR="00E51145" w:rsidRDefault="00565F12">
      <w:pPr>
        <w:spacing w:line="480" w:lineRule="auto"/>
        <w:ind w:firstLineChars="200" w:firstLine="482"/>
        <w:rPr>
          <w:rFonts w:asciiTheme="minorEastAsia" w:eastAsiaTheme="minorEastAsia" w:hAnsiTheme="minorEastAsia"/>
          <w:b/>
          <w:color w:val="C00000"/>
          <w:sz w:val="24"/>
          <w:szCs w:val="24"/>
        </w:rPr>
      </w:pPr>
      <w:r>
        <w:rPr>
          <w:rFonts w:asciiTheme="minorEastAsia" w:eastAsiaTheme="minorEastAsia" w:hAnsiTheme="minorEastAsia" w:hint="eastAsia"/>
          <w:b/>
          <w:color w:val="C00000"/>
          <w:sz w:val="24"/>
          <w:szCs w:val="24"/>
        </w:rPr>
        <w:t>账号：</w:t>
      </w:r>
      <w:r>
        <w:rPr>
          <w:rFonts w:asciiTheme="minorEastAsia" w:eastAsiaTheme="minorEastAsia" w:hAnsiTheme="minorEastAsia" w:hint="eastAsia"/>
          <w:b/>
          <w:color w:val="C00000"/>
          <w:sz w:val="24"/>
          <w:szCs w:val="24"/>
        </w:rPr>
        <w:t>603020101421000066</w:t>
      </w:r>
    </w:p>
    <w:p w:rsidR="00E51145" w:rsidRDefault="00565F12">
      <w:pPr>
        <w:spacing w:line="480" w:lineRule="auto"/>
        <w:ind w:firstLineChars="200" w:firstLine="482"/>
        <w:rPr>
          <w:rFonts w:asciiTheme="minorEastAsia" w:eastAsiaTheme="minorEastAsia" w:hAnsiTheme="minorEastAsia"/>
          <w:color w:val="C00000"/>
          <w:sz w:val="24"/>
          <w:szCs w:val="24"/>
        </w:rPr>
      </w:pPr>
      <w:r>
        <w:rPr>
          <w:rFonts w:asciiTheme="minorEastAsia" w:eastAsiaTheme="minorEastAsia" w:hAnsiTheme="minorEastAsia" w:hint="eastAsia"/>
          <w:b/>
          <w:color w:val="C00000"/>
          <w:sz w:val="24"/>
          <w:szCs w:val="24"/>
        </w:rPr>
        <w:t>开户行：河南方城凤裕村镇银行有限责任公司</w:t>
      </w:r>
    </w:p>
    <w:p w:rsidR="00E51145" w:rsidRDefault="00565F12">
      <w:pPr>
        <w:spacing w:line="480" w:lineRule="auto"/>
        <w:rPr>
          <w:rFonts w:ascii="宋体" w:hAnsi="宋体"/>
          <w:sz w:val="24"/>
          <w:szCs w:val="24"/>
        </w:rPr>
      </w:pPr>
      <w:r>
        <w:rPr>
          <w:rFonts w:ascii="宋体" w:hAnsi="宋体" w:hint="eastAsia"/>
          <w:sz w:val="24"/>
          <w:szCs w:val="24"/>
        </w:rPr>
        <w:t>二十三、</w:t>
      </w:r>
      <w:r>
        <w:rPr>
          <w:rFonts w:ascii="宋体" w:hAnsi="宋体" w:hint="eastAsia"/>
          <w:sz w:val="24"/>
          <w:szCs w:val="24"/>
        </w:rPr>
        <w:t>拍卖成交买受人付清全部成交价款及我公司佣金后，买受人应在拍卖标的物交付后按《拍卖</w:t>
      </w:r>
      <w:r>
        <w:rPr>
          <w:rFonts w:ascii="宋体" w:hAnsi="宋体" w:hint="eastAsia"/>
          <w:sz w:val="24"/>
          <w:szCs w:val="24"/>
        </w:rPr>
        <w:lastRenderedPageBreak/>
        <w:t>法》第五十五条规定，买受人持拍卖成交确认书及有关资料按有关行政管理部门规定的时间自行办理</w:t>
      </w:r>
      <w:r>
        <w:rPr>
          <w:rFonts w:ascii="宋体" w:hAnsi="宋体" w:hint="eastAsia"/>
          <w:sz w:val="24"/>
          <w:szCs w:val="24"/>
        </w:rPr>
        <w:t>标的物</w:t>
      </w:r>
      <w:r>
        <w:rPr>
          <w:rFonts w:ascii="宋体" w:hAnsi="宋体" w:hint="eastAsia"/>
          <w:sz w:val="24"/>
          <w:szCs w:val="24"/>
        </w:rPr>
        <w:t>过户手续，本次拍卖</w:t>
      </w:r>
      <w:r>
        <w:rPr>
          <w:rFonts w:ascii="宋体" w:hAnsi="宋体" w:hint="eastAsia"/>
          <w:sz w:val="24"/>
          <w:szCs w:val="24"/>
        </w:rPr>
        <w:t>的标的物</w:t>
      </w:r>
      <w:r>
        <w:rPr>
          <w:rFonts w:ascii="宋体" w:hAnsi="宋体" w:hint="eastAsia"/>
          <w:sz w:val="24"/>
          <w:szCs w:val="24"/>
        </w:rPr>
        <w:t>办理过户所需缴纳的所有税费均由应纳税费的义务人承担。</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kern w:val="0"/>
          <w:sz w:val="24"/>
          <w:szCs w:val="24"/>
        </w:rPr>
        <w:t>二十</w:t>
      </w:r>
      <w:r>
        <w:rPr>
          <w:rFonts w:asciiTheme="minorEastAsia" w:eastAsiaTheme="minorEastAsia" w:hAnsiTheme="minorEastAsia" w:cstheme="minorEastAsia" w:hint="eastAsia"/>
          <w:color w:val="000000"/>
          <w:kern w:val="0"/>
          <w:sz w:val="24"/>
          <w:szCs w:val="24"/>
        </w:rPr>
        <w:t>四</w:t>
      </w:r>
      <w:r>
        <w:rPr>
          <w:rFonts w:asciiTheme="minorEastAsia" w:eastAsiaTheme="minorEastAsia" w:hAnsiTheme="minorEastAsia" w:cstheme="minorEastAsia" w:hint="eastAsia"/>
          <w:color w:val="000000"/>
          <w:kern w:val="0"/>
          <w:sz w:val="24"/>
          <w:szCs w:val="24"/>
        </w:rPr>
        <w:t>、买受人逾期</w:t>
      </w:r>
      <w:r>
        <w:rPr>
          <w:rFonts w:asciiTheme="minorEastAsia" w:eastAsiaTheme="minorEastAsia" w:hAnsiTheme="minorEastAsia" w:cstheme="minorEastAsia" w:hint="eastAsia"/>
          <w:color w:val="000000"/>
          <w:kern w:val="0"/>
          <w:sz w:val="24"/>
          <w:szCs w:val="24"/>
        </w:rPr>
        <w:t>未签订《国有资产交易合同》及</w:t>
      </w:r>
      <w:r>
        <w:rPr>
          <w:rFonts w:asciiTheme="minorEastAsia" w:eastAsiaTheme="minorEastAsia" w:hAnsiTheme="minorEastAsia" w:cstheme="minorEastAsia" w:hint="eastAsia"/>
          <w:color w:val="000000"/>
          <w:kern w:val="0"/>
          <w:sz w:val="24"/>
          <w:szCs w:val="24"/>
        </w:rPr>
        <w:t>未支付拍卖成交价款的</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保证金自买受成功的次日起</w:t>
      </w:r>
      <w:r>
        <w:rPr>
          <w:rFonts w:asciiTheme="minorEastAsia" w:eastAsiaTheme="minorEastAsia" w:hAnsiTheme="minorEastAsia" w:cstheme="minorEastAsia" w:hint="eastAsia"/>
          <w:color w:val="000000"/>
          <w:kern w:val="0"/>
          <w:sz w:val="24"/>
          <w:szCs w:val="24"/>
        </w:rPr>
        <w:t>8</w:t>
      </w:r>
      <w:r>
        <w:rPr>
          <w:rFonts w:asciiTheme="minorEastAsia" w:eastAsiaTheme="minorEastAsia" w:hAnsiTheme="minorEastAsia" w:cstheme="minorEastAsia" w:hint="eastAsia"/>
          <w:color w:val="000000"/>
          <w:kern w:val="0"/>
          <w:sz w:val="24"/>
          <w:szCs w:val="24"/>
        </w:rPr>
        <w:t>个工作日后转至转让方指定账户，</w:t>
      </w:r>
      <w:r>
        <w:rPr>
          <w:rFonts w:asciiTheme="minorEastAsia" w:eastAsiaTheme="minorEastAsia" w:hAnsiTheme="minorEastAsia" w:cstheme="minorEastAsia" w:hint="eastAsia"/>
          <w:color w:val="000000"/>
          <w:kern w:val="0"/>
          <w:sz w:val="24"/>
          <w:szCs w:val="24"/>
        </w:rPr>
        <w:t>按违约处置，并按照拍卖法第三十九条规定：</w:t>
      </w:r>
      <w:r>
        <w:rPr>
          <w:rFonts w:asciiTheme="minorEastAsia" w:eastAsiaTheme="minorEastAsia" w:hAnsiTheme="minorEastAsia" w:cstheme="minorEastAsia" w:hint="eastAsia"/>
          <w:kern w:val="0"/>
          <w:sz w:val="24"/>
          <w:szCs w:val="24"/>
        </w:rPr>
        <w:t>【买受人应当按照约定支付拍卖标的的价款，未按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二十</w:t>
      </w:r>
      <w:r>
        <w:rPr>
          <w:rFonts w:asciiTheme="minorEastAsia" w:eastAsiaTheme="minorEastAsia" w:hAnsiTheme="minorEastAsia" w:cstheme="minorEastAsia" w:hint="eastAsia"/>
          <w:color w:val="000000"/>
          <w:kern w:val="0"/>
          <w:sz w:val="24"/>
          <w:szCs w:val="24"/>
        </w:rPr>
        <w:t>五</w:t>
      </w:r>
      <w:r>
        <w:rPr>
          <w:rFonts w:asciiTheme="minorEastAsia" w:eastAsiaTheme="minorEastAsia" w:hAnsiTheme="minorEastAsia" w:cstheme="minorEastAsia" w:hint="eastAsia"/>
          <w:color w:val="000000"/>
          <w:kern w:val="0"/>
          <w:sz w:val="24"/>
          <w:szCs w:val="24"/>
        </w:rPr>
        <w:t>、竞买人应当遵守拍卖须知的规定，不得阻挠其他竞买人参加竞拍，不得操纵、垄断竞拍价格，严禁竞买人恶意串标，上述行为一经发现，将取消其竞买资格，并追究相关的法律责任。</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二十</w:t>
      </w:r>
      <w:r>
        <w:rPr>
          <w:rFonts w:asciiTheme="minorEastAsia" w:eastAsiaTheme="minorEastAsia" w:hAnsiTheme="minorEastAsia" w:cstheme="minorEastAsia" w:hint="eastAsia"/>
          <w:color w:val="000000"/>
          <w:kern w:val="0"/>
          <w:sz w:val="24"/>
          <w:szCs w:val="24"/>
        </w:rPr>
        <w:t>六</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sz w:val="24"/>
          <w:szCs w:val="24"/>
        </w:rPr>
        <w:t>拍卖标的物四邻边界若有纠纷，由买受人负责解决，并承担相应的责任后果，委托</w:t>
      </w:r>
      <w:r>
        <w:rPr>
          <w:rFonts w:asciiTheme="minorEastAsia" w:eastAsiaTheme="minorEastAsia" w:hAnsiTheme="minorEastAsia" w:cstheme="minorEastAsia" w:hint="eastAsia"/>
          <w:sz w:val="24"/>
          <w:szCs w:val="24"/>
        </w:rPr>
        <w:t>人、拍卖人不承担任何责任。</w:t>
      </w:r>
    </w:p>
    <w:p w:rsidR="00E51145" w:rsidRDefault="00565F12">
      <w:pPr>
        <w:widowControl/>
        <w:shd w:val="clear" w:color="auto" w:fill="FFFFFF"/>
        <w:spacing w:line="480" w:lineRule="auto"/>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二十</w:t>
      </w:r>
      <w:r>
        <w:rPr>
          <w:rFonts w:asciiTheme="minorEastAsia" w:eastAsiaTheme="minorEastAsia" w:hAnsiTheme="minorEastAsia" w:cstheme="minorEastAsia" w:hint="eastAsia"/>
          <w:sz w:val="24"/>
          <w:szCs w:val="24"/>
        </w:rPr>
        <w:t>七</w:t>
      </w:r>
      <w:r>
        <w:rPr>
          <w:rFonts w:asciiTheme="minorEastAsia" w:eastAsiaTheme="minorEastAsia" w:hAnsiTheme="minorEastAsia" w:cstheme="minorEastAsia" w:hint="eastAsia"/>
          <w:sz w:val="24"/>
          <w:szCs w:val="24"/>
        </w:rPr>
        <w:t>、本次拍卖标的物以现状拍卖，拍卖人按照《拍卖法》第</w:t>
      </w:r>
      <w:r>
        <w:rPr>
          <w:rFonts w:asciiTheme="minorEastAsia" w:eastAsiaTheme="minorEastAsia" w:hAnsiTheme="minorEastAsia" w:cstheme="minorEastAsia" w:hint="eastAsia"/>
          <w:sz w:val="24"/>
          <w:szCs w:val="24"/>
        </w:rPr>
        <w:t>61</w:t>
      </w:r>
      <w:r>
        <w:rPr>
          <w:rFonts w:asciiTheme="minorEastAsia" w:eastAsiaTheme="minorEastAsia" w:hAnsiTheme="minorEastAsia" w:cstheme="minorEastAsia" w:hint="eastAsia"/>
          <w:sz w:val="24"/>
          <w:szCs w:val="24"/>
        </w:rPr>
        <w:t>条规定，不对该标的物的瑕疵承担任何责任。</w:t>
      </w:r>
    </w:p>
    <w:p w:rsidR="00E51145" w:rsidRDefault="00E51145">
      <w:pPr>
        <w:widowControl/>
        <w:shd w:val="clear" w:color="auto" w:fill="FFFFFF"/>
        <w:spacing w:line="480" w:lineRule="auto"/>
        <w:ind w:firstLineChars="1500" w:firstLine="3600"/>
        <w:jc w:val="left"/>
        <w:outlineLvl w:val="2"/>
        <w:rPr>
          <w:rFonts w:asciiTheme="minorEastAsia" w:eastAsiaTheme="minorEastAsia" w:hAnsiTheme="minorEastAsia" w:cstheme="minorEastAsia"/>
          <w:sz w:val="24"/>
          <w:szCs w:val="24"/>
        </w:rPr>
      </w:pPr>
    </w:p>
    <w:p w:rsidR="00E51145" w:rsidRDefault="00565F12">
      <w:pPr>
        <w:widowControl/>
        <w:shd w:val="clear" w:color="auto" w:fill="FFFFFF"/>
        <w:spacing w:line="480" w:lineRule="auto"/>
        <w:ind w:firstLineChars="1500" w:firstLine="3600"/>
        <w:jc w:val="righ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河南博凯拍卖有限责任公司</w:t>
      </w:r>
    </w:p>
    <w:p w:rsidR="00E51145" w:rsidRDefault="00565F12">
      <w:pPr>
        <w:widowControl/>
        <w:shd w:val="clear" w:color="auto" w:fill="FFFFFF"/>
        <w:spacing w:line="480" w:lineRule="auto"/>
        <w:ind w:firstLineChars="1800" w:firstLine="4320"/>
        <w:jc w:val="righ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日</w:t>
      </w:r>
    </w:p>
    <w:p w:rsidR="00E51145" w:rsidRDefault="00E51145">
      <w:pPr>
        <w:spacing w:line="480" w:lineRule="auto"/>
        <w:rPr>
          <w:rFonts w:asciiTheme="minorEastAsia" w:eastAsiaTheme="minorEastAsia" w:hAnsiTheme="minorEastAsia" w:cstheme="minorEastAsia"/>
          <w:sz w:val="24"/>
          <w:szCs w:val="24"/>
        </w:rPr>
      </w:pPr>
    </w:p>
    <w:p w:rsidR="00E51145" w:rsidRDefault="00E51145">
      <w:pPr>
        <w:pStyle w:val="3"/>
        <w:spacing w:line="480" w:lineRule="auto"/>
        <w:jc w:val="both"/>
        <w:rPr>
          <w:rFonts w:asciiTheme="minorEastAsia" w:eastAsiaTheme="minorEastAsia" w:hAnsiTheme="minorEastAsia" w:cstheme="minorEastAsia"/>
          <w:sz w:val="24"/>
          <w:szCs w:val="24"/>
        </w:rPr>
      </w:pPr>
    </w:p>
    <w:p w:rsidR="00E51145" w:rsidRDefault="00565F12">
      <w:pPr>
        <w:pStyle w:val="5"/>
        <w:jc w:val="center"/>
        <w:rPr>
          <w:sz w:val="24"/>
          <w:szCs w:val="24"/>
        </w:rPr>
      </w:pPr>
      <w:r>
        <w:rPr>
          <w:rFonts w:hint="eastAsia"/>
          <w:sz w:val="24"/>
          <w:szCs w:val="24"/>
        </w:rPr>
        <w:t>方城县</w:t>
      </w:r>
      <w:r>
        <w:rPr>
          <w:rFonts w:hint="eastAsia"/>
          <w:sz w:val="24"/>
          <w:szCs w:val="24"/>
        </w:rPr>
        <w:t>独树镇大寺黄石砚板岩矿区剥离物</w:t>
      </w:r>
    </w:p>
    <w:p w:rsidR="00E51145" w:rsidRDefault="00565F12">
      <w:pPr>
        <w:pStyle w:val="5"/>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标的物详情</w:t>
      </w:r>
    </w:p>
    <w:p w:rsidR="00E51145" w:rsidRDefault="00565F12" w:rsidP="00B42AE9">
      <w:pPr>
        <w:spacing w:line="480" w:lineRule="auto"/>
        <w:ind w:left="210" w:firstLineChars="179" w:firstLine="43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sz w:val="24"/>
          <w:szCs w:val="24"/>
        </w:rPr>
        <w:t>一、拍卖标的：</w:t>
      </w:r>
      <w:r>
        <w:rPr>
          <w:rFonts w:asciiTheme="minorEastAsia" w:eastAsiaTheme="minorEastAsia" w:hAnsiTheme="minorEastAsia" w:cstheme="minorEastAsia" w:hint="eastAsia"/>
          <w:color w:val="000000" w:themeColor="text1"/>
          <w:sz w:val="24"/>
          <w:szCs w:val="24"/>
        </w:rPr>
        <w:t>方城县</w:t>
      </w:r>
      <w:r>
        <w:rPr>
          <w:rFonts w:asciiTheme="minorEastAsia" w:eastAsiaTheme="minorEastAsia" w:hAnsiTheme="minorEastAsia" w:cstheme="minorEastAsia" w:hint="eastAsia"/>
          <w:color w:val="000000" w:themeColor="text1"/>
          <w:sz w:val="24"/>
          <w:szCs w:val="24"/>
        </w:rPr>
        <w:t>独树镇大寺黄石砚板岩矿区剥离物共计</w:t>
      </w:r>
      <w:r>
        <w:rPr>
          <w:rFonts w:asciiTheme="minorEastAsia" w:eastAsiaTheme="minorEastAsia" w:hAnsiTheme="minorEastAsia" w:cstheme="minorEastAsia" w:hint="eastAsia"/>
          <w:color w:val="000000" w:themeColor="text1"/>
          <w:sz w:val="24"/>
          <w:szCs w:val="24"/>
        </w:rPr>
        <w:t>50703.18</w:t>
      </w:r>
      <w:r>
        <w:rPr>
          <w:rFonts w:asciiTheme="minorEastAsia" w:eastAsiaTheme="minorEastAsia" w:hAnsiTheme="minorEastAsia" w:cstheme="minorEastAsia" w:hint="eastAsia"/>
          <w:color w:val="000000" w:themeColor="text1"/>
          <w:sz w:val="24"/>
          <w:szCs w:val="24"/>
        </w:rPr>
        <w:t>吨</w:t>
      </w:r>
      <w:r>
        <w:rPr>
          <w:rFonts w:asciiTheme="minorEastAsia" w:eastAsiaTheme="minorEastAsia" w:hAnsiTheme="minorEastAsia" w:cstheme="minorEastAsia" w:hint="eastAsia"/>
          <w:bCs/>
          <w:sz w:val="24"/>
          <w:szCs w:val="24"/>
        </w:rPr>
        <w:t>。</w:t>
      </w:r>
    </w:p>
    <w:p w:rsidR="00E51145" w:rsidRDefault="00565F12">
      <w:pPr>
        <w:spacing w:line="480" w:lineRule="auto"/>
        <w:ind w:left="63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二、以上标的即日起现场展示，展示时间：自公告之日起至报名截止日期止，展示地点：标的</w:t>
      </w:r>
      <w:r>
        <w:rPr>
          <w:rFonts w:asciiTheme="minorEastAsia" w:eastAsiaTheme="minorEastAsia" w:hAnsiTheme="minorEastAsia" w:cstheme="minorEastAsia" w:hint="eastAsia"/>
          <w:bCs/>
          <w:sz w:val="24"/>
          <w:szCs w:val="24"/>
        </w:rPr>
        <w:lastRenderedPageBreak/>
        <w:t>物所在地。</w:t>
      </w:r>
    </w:p>
    <w:p w:rsidR="00E51145" w:rsidRDefault="00565F12">
      <w:pPr>
        <w:spacing w:line="480" w:lineRule="auto"/>
        <w:ind w:left="63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三、起拍价</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672800</w:t>
      </w:r>
      <w:r>
        <w:rPr>
          <w:rFonts w:asciiTheme="minorEastAsia" w:eastAsiaTheme="minorEastAsia" w:hAnsiTheme="minorEastAsia" w:cstheme="minorEastAsia" w:hint="eastAsia"/>
          <w:bCs/>
          <w:sz w:val="24"/>
          <w:szCs w:val="24"/>
        </w:rPr>
        <w:t>元人民币</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加价幅度：</w:t>
      </w:r>
      <w:r>
        <w:rPr>
          <w:rFonts w:asciiTheme="minorEastAsia" w:eastAsiaTheme="minorEastAsia" w:hAnsiTheme="minorEastAsia" w:cstheme="minorEastAsia" w:hint="eastAsia"/>
          <w:bCs/>
          <w:sz w:val="24"/>
          <w:szCs w:val="24"/>
        </w:rPr>
        <w:t>1000</w:t>
      </w:r>
      <w:r>
        <w:rPr>
          <w:rFonts w:asciiTheme="minorEastAsia" w:eastAsiaTheme="minorEastAsia" w:hAnsiTheme="minorEastAsia" w:cstheme="minorEastAsia" w:hint="eastAsia"/>
          <w:bCs/>
          <w:sz w:val="24"/>
          <w:szCs w:val="24"/>
        </w:rPr>
        <w:t>元人民币</w:t>
      </w:r>
    </w:p>
    <w:p w:rsidR="00E51145" w:rsidRDefault="00565F12">
      <w:pPr>
        <w:spacing w:line="480" w:lineRule="auto"/>
        <w:ind w:left="63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四、后附成交后委托人与买受人签订的标的物交付合同书一份。</w:t>
      </w:r>
    </w:p>
    <w:p w:rsidR="00E51145" w:rsidRDefault="00E51145">
      <w:pPr>
        <w:tabs>
          <w:tab w:val="left" w:pos="3570"/>
        </w:tabs>
        <w:spacing w:line="480" w:lineRule="auto"/>
        <w:jc w:val="right"/>
        <w:rPr>
          <w:rFonts w:asciiTheme="minorEastAsia" w:eastAsiaTheme="minorEastAsia" w:hAnsiTheme="minorEastAsia" w:cstheme="minorEastAsia"/>
          <w:sz w:val="24"/>
          <w:szCs w:val="24"/>
        </w:rPr>
      </w:pPr>
    </w:p>
    <w:p w:rsidR="00E51145" w:rsidRDefault="00E51145">
      <w:pPr>
        <w:tabs>
          <w:tab w:val="left" w:pos="3570"/>
        </w:tabs>
        <w:spacing w:line="480" w:lineRule="auto"/>
        <w:jc w:val="right"/>
        <w:rPr>
          <w:rFonts w:asciiTheme="minorEastAsia" w:eastAsiaTheme="minorEastAsia" w:hAnsiTheme="minorEastAsia" w:cstheme="minorEastAsia"/>
          <w:sz w:val="24"/>
          <w:szCs w:val="24"/>
        </w:rPr>
      </w:pPr>
    </w:p>
    <w:p w:rsidR="00E51145" w:rsidRDefault="00E51145">
      <w:pPr>
        <w:tabs>
          <w:tab w:val="left" w:pos="3570"/>
        </w:tabs>
        <w:spacing w:line="480" w:lineRule="auto"/>
        <w:jc w:val="right"/>
        <w:rPr>
          <w:rFonts w:asciiTheme="minorEastAsia" w:eastAsiaTheme="minorEastAsia" w:hAnsiTheme="minorEastAsia" w:cstheme="minorEastAsia"/>
          <w:sz w:val="24"/>
          <w:szCs w:val="24"/>
        </w:rPr>
      </w:pPr>
    </w:p>
    <w:p w:rsidR="00E51145" w:rsidRDefault="00E51145">
      <w:pPr>
        <w:tabs>
          <w:tab w:val="left" w:pos="3570"/>
        </w:tabs>
        <w:spacing w:line="480" w:lineRule="auto"/>
        <w:jc w:val="right"/>
        <w:rPr>
          <w:rFonts w:asciiTheme="minorEastAsia" w:eastAsiaTheme="minorEastAsia" w:hAnsiTheme="minorEastAsia" w:cstheme="minorEastAsia"/>
          <w:sz w:val="24"/>
          <w:szCs w:val="24"/>
        </w:rPr>
      </w:pPr>
    </w:p>
    <w:p w:rsidR="00E51145" w:rsidRDefault="00565F12">
      <w:pPr>
        <w:tabs>
          <w:tab w:val="left" w:pos="3570"/>
        </w:tabs>
        <w:spacing w:line="48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河南博凯拍卖有限责任公司</w:t>
      </w:r>
    </w:p>
    <w:p w:rsidR="00E51145" w:rsidRDefault="00565F12">
      <w:pPr>
        <w:tabs>
          <w:tab w:val="left" w:pos="3570"/>
        </w:tabs>
        <w:spacing w:line="480" w:lineRule="auto"/>
        <w:jc w:val="right"/>
        <w:rPr>
          <w:rFonts w:asciiTheme="minorEastAsia" w:eastAsiaTheme="minorEastAsia" w:hAnsiTheme="minorEastAsia"/>
          <w:sz w:val="24"/>
          <w:szCs w:val="24"/>
        </w:rPr>
        <w:sectPr w:rsidR="00E51145">
          <w:headerReference w:type="default" r:id="rId6"/>
          <w:footerReference w:type="default" r:id="rId7"/>
          <w:pgSz w:w="11906" w:h="16838"/>
          <w:pgMar w:top="720" w:right="720" w:bottom="720" w:left="720" w:header="851" w:footer="992" w:gutter="0"/>
          <w:pgBorders>
            <w:bottom w:val="single" w:sz="4" w:space="1" w:color="auto"/>
          </w:pgBorders>
          <w:cols w:space="720"/>
          <w:docGrid w:type="lines" w:linePitch="312"/>
        </w:sectPr>
      </w:pPr>
      <w:r>
        <w:rPr>
          <w:rStyle w:val="a6"/>
          <w:rFonts w:asciiTheme="minorEastAsia" w:eastAsiaTheme="minorEastAsia" w:hAnsiTheme="minorEastAsia" w:cstheme="minorEastAsia" w:hint="eastAsia"/>
          <w:i w:val="0"/>
          <w:iCs w:val="0"/>
          <w:color w:val="000000"/>
          <w:sz w:val="24"/>
          <w:szCs w:val="24"/>
          <w:shd w:val="clear" w:color="auto" w:fill="FFFFFF"/>
        </w:rPr>
        <w:t>202</w:t>
      </w:r>
      <w:r>
        <w:rPr>
          <w:rStyle w:val="a6"/>
          <w:rFonts w:asciiTheme="minorEastAsia" w:eastAsiaTheme="minorEastAsia" w:hAnsiTheme="minorEastAsia" w:cstheme="minorEastAsia" w:hint="eastAsia"/>
          <w:i w:val="0"/>
          <w:iCs w:val="0"/>
          <w:color w:val="000000"/>
          <w:sz w:val="24"/>
          <w:szCs w:val="24"/>
          <w:shd w:val="clear" w:color="auto" w:fill="FFFFFF"/>
        </w:rPr>
        <w:t>4</w:t>
      </w:r>
      <w:r>
        <w:rPr>
          <w:rStyle w:val="a6"/>
          <w:rFonts w:asciiTheme="minorEastAsia" w:eastAsiaTheme="minorEastAsia" w:hAnsiTheme="minorEastAsia" w:cstheme="minorEastAsia" w:hint="eastAsia"/>
          <w:i w:val="0"/>
          <w:iCs w:val="0"/>
          <w:color w:val="000000"/>
          <w:sz w:val="24"/>
          <w:szCs w:val="24"/>
          <w:shd w:val="clear" w:color="auto" w:fill="FFFFFF"/>
        </w:rPr>
        <w:t>年</w:t>
      </w:r>
      <w:r>
        <w:rPr>
          <w:rStyle w:val="a6"/>
          <w:rFonts w:asciiTheme="minorEastAsia" w:eastAsiaTheme="minorEastAsia" w:hAnsiTheme="minorEastAsia" w:cstheme="minorEastAsia" w:hint="eastAsia"/>
          <w:i w:val="0"/>
          <w:iCs w:val="0"/>
          <w:color w:val="000000"/>
          <w:sz w:val="24"/>
          <w:szCs w:val="24"/>
          <w:shd w:val="clear" w:color="auto" w:fill="FFFFFF"/>
        </w:rPr>
        <w:t>6</w:t>
      </w:r>
      <w:r>
        <w:rPr>
          <w:rStyle w:val="a6"/>
          <w:rFonts w:asciiTheme="minorEastAsia" w:eastAsiaTheme="minorEastAsia" w:hAnsiTheme="minorEastAsia" w:cstheme="minorEastAsia" w:hint="eastAsia"/>
          <w:i w:val="0"/>
          <w:iCs w:val="0"/>
          <w:color w:val="000000"/>
          <w:sz w:val="24"/>
          <w:szCs w:val="24"/>
          <w:shd w:val="clear" w:color="auto" w:fill="FFFFFF"/>
        </w:rPr>
        <w:t>月</w:t>
      </w:r>
      <w:r>
        <w:rPr>
          <w:rStyle w:val="a6"/>
          <w:rFonts w:asciiTheme="minorEastAsia" w:eastAsiaTheme="minorEastAsia" w:hAnsiTheme="minorEastAsia" w:cstheme="minorEastAsia" w:hint="eastAsia"/>
          <w:i w:val="0"/>
          <w:iCs w:val="0"/>
          <w:color w:val="000000"/>
          <w:sz w:val="24"/>
          <w:szCs w:val="24"/>
          <w:shd w:val="clear" w:color="auto" w:fill="FFFFFF"/>
        </w:rPr>
        <w:t>25</w:t>
      </w:r>
      <w:r>
        <w:rPr>
          <w:rStyle w:val="a6"/>
          <w:rFonts w:asciiTheme="minorEastAsia" w:eastAsiaTheme="minorEastAsia" w:hAnsiTheme="minorEastAsia" w:cstheme="minorEastAsia" w:hint="eastAsia"/>
          <w:i w:val="0"/>
          <w:iCs w:val="0"/>
          <w:color w:val="000000"/>
          <w:sz w:val="24"/>
          <w:szCs w:val="24"/>
          <w:shd w:val="clear" w:color="auto" w:fill="FFFFFF"/>
        </w:rPr>
        <w:t>日</w:t>
      </w:r>
      <w:r>
        <w:rPr>
          <w:rStyle w:val="a6"/>
          <w:rFonts w:asciiTheme="minorEastAsia" w:eastAsiaTheme="minorEastAsia" w:hAnsiTheme="minorEastAsia" w:cstheme="minorEastAsia" w:hint="eastAsia"/>
          <w:i w:val="0"/>
          <w:iCs w:val="0"/>
          <w:color w:val="000000"/>
          <w:sz w:val="24"/>
          <w:szCs w:val="24"/>
          <w:shd w:val="clear" w:color="auto" w:fill="FFFFFF"/>
        </w:rPr>
        <w:t xml:space="preserve">   </w:t>
      </w:r>
    </w:p>
    <w:p w:rsidR="00E51145" w:rsidRDefault="00E51145">
      <w:pPr>
        <w:pStyle w:val="2"/>
        <w:jc w:val="center"/>
      </w:pPr>
    </w:p>
    <w:p w:rsidR="00E51145" w:rsidRDefault="00565F12">
      <w:pPr>
        <w:pStyle w:val="2"/>
        <w:jc w:val="center"/>
        <w:rPr>
          <w:rFonts w:ascii="黑体" w:eastAsia="黑体" w:hAnsi="黑体" w:cs="黑体"/>
          <w:b w:val="0"/>
          <w:sz w:val="44"/>
          <w:szCs w:val="44"/>
        </w:rPr>
      </w:pPr>
      <w:r>
        <w:rPr>
          <w:rFonts w:ascii="黑体" w:eastAsia="黑体" w:hAnsi="黑体" w:cs="黑体" w:hint="eastAsia"/>
          <w:b w:val="0"/>
          <w:sz w:val="44"/>
          <w:szCs w:val="44"/>
        </w:rPr>
        <w:t>方城县独树镇大寺黄石砚板岩矿区剥离物</w:t>
      </w:r>
      <w:r>
        <w:rPr>
          <w:rFonts w:ascii="黑体" w:eastAsia="黑体" w:hAnsi="黑体" w:cs="黑体" w:hint="eastAsia"/>
          <w:b w:val="0"/>
          <w:sz w:val="44"/>
          <w:szCs w:val="44"/>
        </w:rPr>
        <w:t>50703.18</w:t>
      </w:r>
      <w:r>
        <w:rPr>
          <w:rFonts w:ascii="黑体" w:eastAsia="黑体" w:hAnsi="黑体" w:cs="黑体" w:hint="eastAsia"/>
          <w:b w:val="0"/>
          <w:sz w:val="44"/>
          <w:szCs w:val="44"/>
        </w:rPr>
        <w:t>吨标的</w:t>
      </w:r>
    </w:p>
    <w:p w:rsidR="00E51145" w:rsidRDefault="00E51145">
      <w:pPr>
        <w:jc w:val="center"/>
      </w:pPr>
    </w:p>
    <w:p w:rsidR="00E51145" w:rsidRDefault="00E51145">
      <w:pPr>
        <w:jc w:val="center"/>
        <w:rPr>
          <w:b/>
          <w:bCs/>
          <w:sz w:val="36"/>
          <w:szCs w:val="36"/>
        </w:rPr>
      </w:pPr>
    </w:p>
    <w:p w:rsidR="00E51145" w:rsidRDefault="00565F12">
      <w:pPr>
        <w:jc w:val="center"/>
        <w:rPr>
          <w:rFonts w:ascii="黑体" w:eastAsia="黑体" w:hAnsi="黑体" w:cs="黑体"/>
          <w:b/>
          <w:bCs/>
          <w:sz w:val="44"/>
          <w:szCs w:val="44"/>
        </w:rPr>
      </w:pPr>
      <w:r>
        <w:rPr>
          <w:rFonts w:ascii="黑体" w:eastAsia="黑体" w:hAnsi="黑体" w:cs="黑体" w:hint="eastAsia"/>
          <w:b/>
          <w:bCs/>
          <w:sz w:val="44"/>
          <w:szCs w:val="44"/>
        </w:rPr>
        <w:t>交</w:t>
      </w:r>
    </w:p>
    <w:p w:rsidR="00E51145" w:rsidRDefault="00E51145">
      <w:pPr>
        <w:jc w:val="center"/>
        <w:rPr>
          <w:rFonts w:ascii="黑体" w:eastAsia="黑体" w:hAnsi="黑体" w:cs="黑体"/>
          <w:b/>
          <w:bCs/>
          <w:sz w:val="44"/>
          <w:szCs w:val="44"/>
        </w:rPr>
      </w:pPr>
    </w:p>
    <w:p w:rsidR="00E51145" w:rsidRDefault="00E51145">
      <w:pPr>
        <w:jc w:val="center"/>
        <w:rPr>
          <w:rFonts w:ascii="黑体" w:eastAsia="黑体" w:hAnsi="黑体" w:cs="黑体"/>
          <w:b/>
          <w:bCs/>
          <w:sz w:val="44"/>
          <w:szCs w:val="44"/>
        </w:rPr>
      </w:pPr>
    </w:p>
    <w:p w:rsidR="00E51145" w:rsidRDefault="00565F12">
      <w:pPr>
        <w:jc w:val="center"/>
        <w:rPr>
          <w:rFonts w:ascii="黑体" w:eastAsia="黑体" w:hAnsi="黑体" w:cs="黑体"/>
          <w:b/>
          <w:bCs/>
          <w:sz w:val="44"/>
          <w:szCs w:val="44"/>
        </w:rPr>
      </w:pPr>
      <w:r>
        <w:rPr>
          <w:rFonts w:ascii="黑体" w:eastAsia="黑体" w:hAnsi="黑体" w:cs="黑体" w:hint="eastAsia"/>
          <w:b/>
          <w:bCs/>
          <w:sz w:val="44"/>
          <w:szCs w:val="44"/>
        </w:rPr>
        <w:t>付</w:t>
      </w:r>
    </w:p>
    <w:p w:rsidR="00E51145" w:rsidRDefault="00E51145">
      <w:pPr>
        <w:jc w:val="center"/>
        <w:rPr>
          <w:rFonts w:ascii="黑体" w:eastAsia="黑体" w:hAnsi="黑体" w:cs="黑体"/>
          <w:b/>
          <w:bCs/>
          <w:sz w:val="44"/>
          <w:szCs w:val="44"/>
        </w:rPr>
      </w:pPr>
    </w:p>
    <w:p w:rsidR="00E51145" w:rsidRDefault="00E51145">
      <w:pPr>
        <w:jc w:val="center"/>
        <w:rPr>
          <w:rFonts w:ascii="黑体" w:eastAsia="黑体" w:hAnsi="黑体" w:cs="黑体"/>
          <w:b/>
          <w:bCs/>
          <w:sz w:val="44"/>
          <w:szCs w:val="44"/>
        </w:rPr>
      </w:pPr>
    </w:p>
    <w:p w:rsidR="00E51145" w:rsidRDefault="00565F12">
      <w:pPr>
        <w:jc w:val="center"/>
        <w:rPr>
          <w:rFonts w:ascii="黑体" w:eastAsia="黑体" w:hAnsi="黑体" w:cs="黑体"/>
          <w:b/>
          <w:bCs/>
          <w:sz w:val="44"/>
          <w:szCs w:val="44"/>
        </w:rPr>
      </w:pPr>
      <w:r>
        <w:rPr>
          <w:rFonts w:ascii="黑体" w:eastAsia="黑体" w:hAnsi="黑体" w:cs="黑体" w:hint="eastAsia"/>
          <w:b/>
          <w:bCs/>
          <w:sz w:val="44"/>
          <w:szCs w:val="44"/>
        </w:rPr>
        <w:t>合</w:t>
      </w:r>
    </w:p>
    <w:p w:rsidR="00E51145" w:rsidRDefault="00E51145">
      <w:pPr>
        <w:jc w:val="center"/>
        <w:rPr>
          <w:rFonts w:ascii="黑体" w:eastAsia="黑体" w:hAnsi="黑体" w:cs="黑体"/>
          <w:b/>
          <w:bCs/>
          <w:sz w:val="44"/>
          <w:szCs w:val="44"/>
        </w:rPr>
      </w:pPr>
    </w:p>
    <w:p w:rsidR="00E51145" w:rsidRDefault="00E51145">
      <w:pPr>
        <w:jc w:val="center"/>
        <w:rPr>
          <w:rFonts w:ascii="黑体" w:eastAsia="黑体" w:hAnsi="黑体" w:cs="黑体"/>
          <w:b/>
          <w:bCs/>
          <w:sz w:val="44"/>
          <w:szCs w:val="44"/>
        </w:rPr>
      </w:pPr>
    </w:p>
    <w:p w:rsidR="00E51145" w:rsidRDefault="00565F12">
      <w:pPr>
        <w:jc w:val="center"/>
        <w:rPr>
          <w:rFonts w:ascii="黑体" w:eastAsia="黑体" w:hAnsi="黑体" w:cs="黑体"/>
          <w:b/>
          <w:bCs/>
          <w:sz w:val="44"/>
          <w:szCs w:val="44"/>
        </w:rPr>
      </w:pPr>
      <w:r>
        <w:rPr>
          <w:rFonts w:ascii="黑体" w:eastAsia="黑体" w:hAnsi="黑体" w:cs="黑体" w:hint="eastAsia"/>
          <w:b/>
          <w:bCs/>
          <w:sz w:val="44"/>
          <w:szCs w:val="44"/>
        </w:rPr>
        <w:t>同</w:t>
      </w:r>
    </w:p>
    <w:p w:rsidR="00E51145" w:rsidRDefault="00E51145">
      <w:pPr>
        <w:rPr>
          <w:rFonts w:ascii="黑体" w:eastAsia="黑体" w:hAnsi="黑体" w:cs="黑体"/>
          <w:sz w:val="44"/>
          <w:szCs w:val="44"/>
        </w:rPr>
      </w:pPr>
    </w:p>
    <w:p w:rsidR="00E51145" w:rsidRDefault="00E51145">
      <w:pPr>
        <w:rPr>
          <w:sz w:val="30"/>
          <w:szCs w:val="30"/>
        </w:rPr>
      </w:pPr>
    </w:p>
    <w:p w:rsidR="00E51145" w:rsidRDefault="00E51145">
      <w:pPr>
        <w:rPr>
          <w:rFonts w:ascii="仿宋" w:eastAsia="仿宋" w:hAnsi="仿宋" w:cs="仿宋"/>
          <w:sz w:val="32"/>
          <w:szCs w:val="32"/>
        </w:rPr>
      </w:pPr>
    </w:p>
    <w:p w:rsidR="00E51145" w:rsidRDefault="00565F12">
      <w:pPr>
        <w:rPr>
          <w:rFonts w:ascii="宋体" w:hAnsi="宋体" w:cs="宋体"/>
          <w:sz w:val="32"/>
          <w:szCs w:val="32"/>
        </w:rPr>
      </w:pPr>
      <w:r>
        <w:rPr>
          <w:rFonts w:ascii="宋体" w:hAnsi="宋体" w:cs="宋体" w:hint="eastAsia"/>
          <w:sz w:val="32"/>
          <w:szCs w:val="32"/>
        </w:rPr>
        <w:t>甲方：</w:t>
      </w:r>
      <w:r>
        <w:rPr>
          <w:rFonts w:ascii="宋体" w:hAnsi="宋体" w:cs="宋体" w:hint="eastAsia"/>
          <w:sz w:val="32"/>
          <w:szCs w:val="32"/>
          <w:u w:val="single"/>
        </w:rPr>
        <w:t>方城县裕兴土地开发投资有限公司</w:t>
      </w:r>
    </w:p>
    <w:p w:rsidR="00E51145" w:rsidRDefault="00565F12">
      <w:pPr>
        <w:rPr>
          <w:rFonts w:ascii="宋体" w:hAnsi="宋体" w:cs="宋体"/>
          <w:sz w:val="32"/>
          <w:szCs w:val="32"/>
          <w:u w:val="single"/>
        </w:rPr>
      </w:pPr>
      <w:r>
        <w:rPr>
          <w:rFonts w:ascii="宋体" w:hAnsi="宋体" w:cs="宋体" w:hint="eastAsia"/>
          <w:sz w:val="32"/>
          <w:szCs w:val="32"/>
        </w:rPr>
        <w:t>乙方：</w:t>
      </w:r>
    </w:p>
    <w:p w:rsidR="00E51145" w:rsidRDefault="00565F12">
      <w:pPr>
        <w:ind w:firstLineChars="1100" w:firstLine="3520"/>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E51145" w:rsidRDefault="00565F12">
      <w:pPr>
        <w:spacing w:line="480" w:lineRule="auto"/>
        <w:rPr>
          <w:rFonts w:ascii="宋体" w:hAnsi="宋体" w:cs="宋体"/>
          <w:sz w:val="24"/>
          <w:szCs w:val="24"/>
        </w:rPr>
      </w:pPr>
      <w:r>
        <w:rPr>
          <w:rFonts w:ascii="宋体" w:hAnsi="宋体" w:cs="宋体" w:hint="eastAsia"/>
          <w:sz w:val="24"/>
          <w:szCs w:val="24"/>
        </w:rPr>
        <w:lastRenderedPageBreak/>
        <w:t>甲方</w:t>
      </w:r>
      <w:r>
        <w:rPr>
          <w:rFonts w:ascii="宋体" w:hAnsi="宋体" w:cs="宋体" w:hint="eastAsia"/>
          <w:sz w:val="24"/>
          <w:szCs w:val="24"/>
        </w:rPr>
        <w:t>:</w:t>
      </w:r>
      <w:r>
        <w:rPr>
          <w:rFonts w:ascii="宋体" w:hAnsi="宋体" w:cs="宋体" w:hint="eastAsia"/>
          <w:sz w:val="24"/>
          <w:szCs w:val="24"/>
        </w:rPr>
        <w:t>方城县裕兴土地开发投资有限公司</w:t>
      </w:r>
    </w:p>
    <w:p w:rsidR="00E51145" w:rsidRDefault="00565F12">
      <w:pPr>
        <w:spacing w:line="480" w:lineRule="auto"/>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w:t>
      </w:r>
    </w:p>
    <w:p w:rsidR="00E51145" w:rsidRDefault="00565F12">
      <w:pPr>
        <w:spacing w:line="480" w:lineRule="auto"/>
        <w:ind w:firstLineChars="200" w:firstLine="480"/>
        <w:rPr>
          <w:rFonts w:ascii="宋体" w:hAnsi="宋体" w:cs="宋体"/>
          <w:sz w:val="24"/>
          <w:szCs w:val="24"/>
        </w:rPr>
      </w:pPr>
      <w:r>
        <w:rPr>
          <w:rFonts w:ascii="宋体" w:hAnsi="宋体" w:cs="宋体" w:hint="eastAsia"/>
          <w:sz w:val="24"/>
          <w:szCs w:val="24"/>
        </w:rPr>
        <w:t>乙方在甲方委托河南博凯拍卖有限责任公司在南阳市方城县公共资源国有产权交易平台上举办的网上拍卖会</w:t>
      </w:r>
      <w:r>
        <w:rPr>
          <w:rFonts w:ascii="宋体" w:hAnsi="宋体" w:cs="宋体" w:hint="eastAsia"/>
          <w:sz w:val="24"/>
          <w:szCs w:val="24"/>
        </w:rPr>
        <w:t>（</w:t>
      </w:r>
      <w:r>
        <w:rPr>
          <w:rFonts w:ascii="宋体" w:hAnsi="宋体" w:cs="宋体" w:hint="eastAsia"/>
          <w:sz w:val="24"/>
          <w:szCs w:val="24"/>
        </w:rPr>
        <w:t>年月日南阳市方城县公共资源国有产权交易平台</w:t>
      </w:r>
      <w:r>
        <w:rPr>
          <w:rFonts w:ascii="宋体" w:hAnsi="宋体" w:cs="宋体" w:hint="eastAsia"/>
          <w:sz w:val="24"/>
          <w:szCs w:val="24"/>
        </w:rPr>
        <w:t>)</w:t>
      </w:r>
      <w:r>
        <w:rPr>
          <w:rFonts w:ascii="宋体" w:hAnsi="宋体" w:cs="宋体" w:hint="eastAsia"/>
          <w:sz w:val="24"/>
          <w:szCs w:val="24"/>
        </w:rPr>
        <w:t>，成功竞得</w:t>
      </w:r>
      <w:r>
        <w:rPr>
          <w:rFonts w:ascii="宋体" w:hAnsi="宋体" w:cs="宋体" w:hint="eastAsia"/>
          <w:sz w:val="24"/>
          <w:szCs w:val="24"/>
          <w:u w:val="single"/>
        </w:rPr>
        <w:t>方城县独树镇大寺黄石砚板岩矿区剥离物</w:t>
      </w:r>
      <w:r>
        <w:rPr>
          <w:rFonts w:ascii="宋体" w:hAnsi="宋体" w:cs="宋体" w:hint="eastAsia"/>
          <w:sz w:val="24"/>
          <w:szCs w:val="24"/>
          <w:u w:val="single"/>
        </w:rPr>
        <w:t>50703.18</w:t>
      </w:r>
      <w:r>
        <w:rPr>
          <w:rFonts w:ascii="宋体" w:hAnsi="宋体" w:cs="宋体" w:hint="eastAsia"/>
          <w:sz w:val="24"/>
          <w:szCs w:val="24"/>
          <w:u w:val="single"/>
        </w:rPr>
        <w:t>吨</w:t>
      </w:r>
      <w:r>
        <w:rPr>
          <w:rFonts w:ascii="宋体" w:hAnsi="宋体" w:cs="宋体" w:hint="eastAsia"/>
          <w:sz w:val="24"/>
          <w:szCs w:val="24"/>
        </w:rPr>
        <w:t>的处置所有权，乙方已按照拍卖文件的要求交付拍卖成交价款，甲方现将拍卖成交标的交付于乙方所有，乙方无异议接收该标的。乙方应严格按照拍卖文件中</w:t>
      </w:r>
      <w:r>
        <w:rPr>
          <w:rFonts w:ascii="宋体" w:hAnsi="宋体" w:cs="宋体" w:hint="eastAsia"/>
          <w:sz w:val="24"/>
          <w:szCs w:val="24"/>
        </w:rPr>
        <w:t>:</w:t>
      </w:r>
    </w:p>
    <w:p w:rsidR="00E51145" w:rsidRDefault="00565F12">
      <w:pPr>
        <w:spacing w:line="480" w:lineRule="auto"/>
        <w:ind w:firstLineChars="200" w:firstLine="480"/>
        <w:rPr>
          <w:rFonts w:ascii="宋体" w:hAnsi="宋体" w:cs="宋体"/>
          <w:sz w:val="24"/>
          <w:szCs w:val="24"/>
        </w:rPr>
      </w:pPr>
      <w:r>
        <w:rPr>
          <w:rFonts w:ascii="宋体" w:hAnsi="宋体" w:cs="宋体" w:hint="eastAsia"/>
          <w:sz w:val="24"/>
          <w:szCs w:val="24"/>
        </w:rPr>
        <w:t>乙方应在拍卖成交交付之日起，</w:t>
      </w:r>
      <w:r>
        <w:rPr>
          <w:rFonts w:ascii="宋体" w:hAnsi="宋体" w:cs="宋体" w:hint="eastAsia"/>
          <w:sz w:val="24"/>
          <w:szCs w:val="24"/>
        </w:rPr>
        <w:t>3</w:t>
      </w:r>
      <w:r>
        <w:rPr>
          <w:rFonts w:ascii="宋体" w:hAnsi="宋体" w:cs="宋体" w:hint="eastAsia"/>
          <w:sz w:val="24"/>
          <w:szCs w:val="24"/>
        </w:rPr>
        <w:t>个月内将指定范围内的</w:t>
      </w:r>
      <w:r>
        <w:rPr>
          <w:rFonts w:ascii="宋体" w:hAnsi="宋体" w:cs="宋体" w:hint="eastAsia"/>
          <w:sz w:val="24"/>
          <w:szCs w:val="24"/>
        </w:rPr>
        <w:t>剥离物</w:t>
      </w:r>
      <w:r>
        <w:rPr>
          <w:rFonts w:ascii="宋体" w:hAnsi="宋体" w:cs="宋体" w:hint="eastAsia"/>
          <w:sz w:val="24"/>
          <w:szCs w:val="24"/>
        </w:rPr>
        <w:t>运输完毕</w:t>
      </w:r>
      <w:r>
        <w:rPr>
          <w:rFonts w:ascii="宋体" w:hAnsi="宋体" w:cs="宋体" w:hint="eastAsia"/>
          <w:sz w:val="24"/>
          <w:szCs w:val="24"/>
        </w:rPr>
        <w:t>，逾期未清运完毕，甲方将终止合同，剩余</w:t>
      </w:r>
      <w:r>
        <w:rPr>
          <w:rFonts w:ascii="宋体" w:hAnsi="宋体" w:cs="宋体" w:hint="eastAsia"/>
          <w:sz w:val="24"/>
          <w:szCs w:val="24"/>
        </w:rPr>
        <w:t>剥离物</w:t>
      </w:r>
      <w:r>
        <w:rPr>
          <w:rFonts w:ascii="宋体" w:hAnsi="宋体" w:cs="宋体" w:hint="eastAsia"/>
          <w:sz w:val="24"/>
          <w:szCs w:val="24"/>
        </w:rPr>
        <w:t>将不再由乙方处置，一切损失由乙方自行负责。乙方报名前应提前现场勘查，充分了解当地和市场等情况，并承诺自愿承担风险。</w:t>
      </w:r>
    </w:p>
    <w:p w:rsidR="00E51145" w:rsidRDefault="00565F12">
      <w:pPr>
        <w:spacing w:line="480" w:lineRule="auto"/>
        <w:ind w:firstLineChars="200" w:firstLine="480"/>
        <w:rPr>
          <w:rFonts w:ascii="宋体" w:hAnsi="宋体" w:cs="宋体"/>
          <w:sz w:val="24"/>
          <w:szCs w:val="24"/>
        </w:rPr>
      </w:pPr>
      <w:r>
        <w:rPr>
          <w:rFonts w:ascii="宋体" w:hAnsi="宋体" w:cs="宋体" w:hint="eastAsia"/>
          <w:sz w:val="24"/>
          <w:szCs w:val="24"/>
        </w:rPr>
        <w:t>本合同标的物为</w:t>
      </w:r>
      <w:r>
        <w:rPr>
          <w:rFonts w:ascii="宋体" w:hAnsi="宋体" w:cs="宋体" w:hint="eastAsia"/>
          <w:sz w:val="24"/>
          <w:szCs w:val="24"/>
          <w:u w:val="single"/>
        </w:rPr>
        <w:t>方城县独树镇大寺黄石砚板岩矿区剥离物</w:t>
      </w:r>
      <w:r>
        <w:rPr>
          <w:rFonts w:ascii="宋体" w:hAnsi="宋体" w:cs="宋体" w:hint="eastAsia"/>
          <w:sz w:val="24"/>
          <w:szCs w:val="24"/>
          <w:u w:val="single"/>
        </w:rPr>
        <w:t>50703.18</w:t>
      </w:r>
      <w:r>
        <w:rPr>
          <w:rFonts w:ascii="宋体" w:hAnsi="宋体" w:cs="宋体" w:hint="eastAsia"/>
          <w:sz w:val="24"/>
          <w:szCs w:val="24"/>
          <w:u w:val="single"/>
        </w:rPr>
        <w:t>吨</w:t>
      </w:r>
      <w:bookmarkStart w:id="0" w:name="_GoBack"/>
      <w:bookmarkEnd w:id="0"/>
      <w:r>
        <w:rPr>
          <w:rFonts w:ascii="宋体" w:hAnsi="宋体" w:cs="宋体" w:hint="eastAsia"/>
          <w:sz w:val="24"/>
          <w:szCs w:val="24"/>
        </w:rPr>
        <w:t>，交付方式</w:t>
      </w:r>
      <w:r>
        <w:rPr>
          <w:rFonts w:ascii="宋体" w:hAnsi="宋体" w:cs="宋体" w:hint="eastAsia"/>
          <w:sz w:val="24"/>
          <w:szCs w:val="24"/>
        </w:rPr>
        <w:t>:</w:t>
      </w:r>
      <w:r>
        <w:rPr>
          <w:rFonts w:ascii="宋体" w:hAnsi="宋体" w:cs="宋体" w:hint="eastAsia"/>
          <w:sz w:val="24"/>
          <w:szCs w:val="24"/>
          <w:u w:val="single"/>
        </w:rPr>
        <w:t>双方现场指界交付</w:t>
      </w:r>
      <w:r>
        <w:rPr>
          <w:rFonts w:ascii="宋体" w:hAnsi="宋体" w:cs="宋体" w:hint="eastAsia"/>
          <w:sz w:val="24"/>
          <w:szCs w:val="24"/>
        </w:rPr>
        <w:t>;</w:t>
      </w:r>
      <w:r>
        <w:rPr>
          <w:rFonts w:ascii="宋体" w:hAnsi="宋体" w:cs="宋体" w:hint="eastAsia"/>
          <w:sz w:val="24"/>
          <w:szCs w:val="24"/>
        </w:rPr>
        <w:t>交付地点</w:t>
      </w:r>
      <w:r>
        <w:rPr>
          <w:rFonts w:ascii="宋体" w:hAnsi="宋体" w:cs="宋体" w:hint="eastAsia"/>
          <w:sz w:val="24"/>
          <w:szCs w:val="24"/>
        </w:rPr>
        <w:t>:</w:t>
      </w:r>
      <w:r>
        <w:rPr>
          <w:rFonts w:ascii="宋体" w:hAnsi="宋体" w:cs="宋体" w:hint="eastAsia"/>
          <w:sz w:val="24"/>
          <w:szCs w:val="24"/>
          <w:u w:val="single"/>
        </w:rPr>
        <w:t>方城县</w:t>
      </w:r>
      <w:r>
        <w:rPr>
          <w:rFonts w:ascii="宋体" w:hAnsi="宋体" w:cs="宋体" w:hint="eastAsia"/>
          <w:sz w:val="24"/>
          <w:szCs w:val="24"/>
          <w:u w:val="single"/>
        </w:rPr>
        <w:t>独树镇大寺黄石砚矿区</w:t>
      </w:r>
      <w:r>
        <w:rPr>
          <w:rFonts w:ascii="宋体" w:hAnsi="宋体" w:cs="宋体" w:hint="eastAsia"/>
          <w:sz w:val="24"/>
          <w:szCs w:val="24"/>
        </w:rPr>
        <w:t>;</w:t>
      </w:r>
    </w:p>
    <w:p w:rsidR="00E51145" w:rsidRDefault="00565F12">
      <w:pPr>
        <w:spacing w:line="480" w:lineRule="auto"/>
        <w:rPr>
          <w:rFonts w:ascii="宋体" w:hAnsi="宋体" w:cs="宋体"/>
          <w:sz w:val="24"/>
          <w:szCs w:val="24"/>
        </w:rPr>
      </w:pPr>
      <w:r>
        <w:rPr>
          <w:rFonts w:ascii="宋体" w:hAnsi="宋体" w:cs="宋体" w:hint="eastAsia"/>
          <w:sz w:val="24"/>
          <w:szCs w:val="24"/>
        </w:rPr>
        <w:t>交付时间</w:t>
      </w:r>
      <w:r>
        <w:rPr>
          <w:rFonts w:ascii="宋体" w:hAnsi="宋体" w:cs="宋体" w:hint="eastAsia"/>
          <w:sz w:val="24"/>
          <w:szCs w:val="24"/>
        </w:rPr>
        <w:t>:</w:t>
      </w:r>
      <w:r>
        <w:rPr>
          <w:rFonts w:ascii="宋体" w:hAnsi="宋体" w:cs="宋体" w:hint="eastAsia"/>
          <w:sz w:val="24"/>
          <w:szCs w:val="24"/>
          <w:u w:val="single"/>
        </w:rPr>
        <w:t>年月日</w:t>
      </w:r>
      <w:r>
        <w:rPr>
          <w:rFonts w:ascii="宋体" w:hAnsi="宋体" w:cs="宋体" w:hint="eastAsia"/>
          <w:sz w:val="24"/>
          <w:szCs w:val="24"/>
        </w:rPr>
        <w:t>。</w:t>
      </w:r>
    </w:p>
    <w:p w:rsidR="00E51145" w:rsidRDefault="00565F12">
      <w:pPr>
        <w:spacing w:line="480" w:lineRule="auto"/>
        <w:ind w:firstLineChars="200" w:firstLine="480"/>
        <w:rPr>
          <w:rFonts w:ascii="宋体" w:hAnsi="宋体" w:cs="宋体"/>
          <w:sz w:val="24"/>
          <w:szCs w:val="24"/>
        </w:rPr>
      </w:pPr>
      <w:r>
        <w:rPr>
          <w:rFonts w:ascii="宋体" w:hAnsi="宋体" w:cs="宋体" w:hint="eastAsia"/>
          <w:sz w:val="24"/>
          <w:szCs w:val="24"/>
        </w:rPr>
        <w:t>如乙方在实施处置过程中</w:t>
      </w:r>
      <w:r>
        <w:rPr>
          <w:rFonts w:ascii="宋体" w:hAnsi="宋体" w:cs="宋体" w:hint="eastAsia"/>
          <w:sz w:val="24"/>
          <w:szCs w:val="24"/>
        </w:rPr>
        <w:t>，</w:t>
      </w:r>
      <w:r>
        <w:rPr>
          <w:rFonts w:ascii="宋体" w:hAnsi="宋体" w:cs="宋体" w:hint="eastAsia"/>
          <w:sz w:val="24"/>
          <w:szCs w:val="24"/>
        </w:rPr>
        <w:t>未按拍卖文件中的各项规定实施处置，甲方有权按文件要求对乙方实施惩戒。</w:t>
      </w:r>
    </w:p>
    <w:p w:rsidR="00E51145" w:rsidRDefault="00565F12">
      <w:pPr>
        <w:spacing w:line="480" w:lineRule="auto"/>
        <w:rPr>
          <w:rFonts w:ascii="宋体" w:hAnsi="宋体" w:cs="宋体"/>
          <w:sz w:val="24"/>
          <w:szCs w:val="24"/>
        </w:rPr>
      </w:pPr>
      <w:r>
        <w:rPr>
          <w:rFonts w:ascii="宋体" w:hAnsi="宋体" w:cs="宋体" w:hint="eastAsia"/>
          <w:sz w:val="24"/>
          <w:szCs w:val="24"/>
        </w:rPr>
        <w:t>其它约定见《拍卖文件》的有关规定，拍卖文件附后。</w:t>
      </w:r>
    </w:p>
    <w:p w:rsidR="00E51145" w:rsidRDefault="00E51145">
      <w:pPr>
        <w:spacing w:line="480" w:lineRule="auto"/>
        <w:rPr>
          <w:rFonts w:ascii="宋体" w:hAnsi="宋体" w:cs="宋体"/>
          <w:sz w:val="24"/>
          <w:szCs w:val="24"/>
        </w:rPr>
      </w:pPr>
    </w:p>
    <w:p w:rsidR="00E51145" w:rsidRDefault="00565F12">
      <w:pPr>
        <w:spacing w:line="480" w:lineRule="auto"/>
        <w:rPr>
          <w:rFonts w:ascii="宋体" w:hAnsi="宋体" w:cs="宋体"/>
          <w:sz w:val="24"/>
          <w:szCs w:val="24"/>
        </w:rPr>
      </w:pPr>
      <w:r>
        <w:rPr>
          <w:rFonts w:ascii="宋体" w:hAnsi="宋体" w:cs="宋体" w:hint="eastAsia"/>
          <w:sz w:val="24"/>
          <w:szCs w:val="24"/>
        </w:rPr>
        <w:t>甲方：</w:t>
      </w:r>
    </w:p>
    <w:p w:rsidR="00E51145" w:rsidRDefault="00565F12">
      <w:pPr>
        <w:spacing w:line="480" w:lineRule="auto"/>
        <w:rPr>
          <w:rFonts w:ascii="宋体" w:hAnsi="宋体" w:cs="宋体"/>
          <w:sz w:val="24"/>
          <w:szCs w:val="24"/>
        </w:rPr>
      </w:pPr>
      <w:r>
        <w:rPr>
          <w:rFonts w:ascii="宋体" w:hAnsi="宋体" w:cs="宋体" w:hint="eastAsia"/>
          <w:sz w:val="24"/>
          <w:szCs w:val="24"/>
        </w:rPr>
        <w:t>法定代表人：</w:t>
      </w:r>
    </w:p>
    <w:p w:rsidR="00E51145" w:rsidRDefault="00565F12">
      <w:pPr>
        <w:spacing w:line="480" w:lineRule="auto"/>
        <w:rPr>
          <w:rFonts w:ascii="宋体" w:hAnsi="宋体" w:cs="宋体"/>
          <w:sz w:val="24"/>
          <w:szCs w:val="24"/>
        </w:rPr>
      </w:pPr>
      <w:r>
        <w:rPr>
          <w:rFonts w:ascii="宋体" w:hAnsi="宋体" w:cs="宋体" w:hint="eastAsia"/>
          <w:sz w:val="24"/>
          <w:szCs w:val="24"/>
        </w:rPr>
        <w:t>乙方：</w:t>
      </w:r>
    </w:p>
    <w:p w:rsidR="00E51145" w:rsidRDefault="00565F12">
      <w:pPr>
        <w:spacing w:line="480" w:lineRule="auto"/>
        <w:rPr>
          <w:rFonts w:ascii="宋体" w:hAnsi="宋体" w:cs="宋体"/>
          <w:sz w:val="24"/>
          <w:szCs w:val="24"/>
        </w:rPr>
      </w:pPr>
      <w:r>
        <w:rPr>
          <w:rFonts w:ascii="宋体" w:hAnsi="宋体" w:cs="宋体" w:hint="eastAsia"/>
          <w:sz w:val="24"/>
          <w:szCs w:val="24"/>
        </w:rPr>
        <w:t>法定代表人：</w:t>
      </w:r>
    </w:p>
    <w:p w:rsidR="00E51145" w:rsidRDefault="00565F12">
      <w:pPr>
        <w:spacing w:line="480" w:lineRule="auto"/>
        <w:jc w:val="right"/>
        <w:rPr>
          <w:rFonts w:ascii="宋体" w:hAnsi="宋体" w:cs="宋体"/>
          <w:sz w:val="24"/>
          <w:szCs w:val="24"/>
        </w:rPr>
      </w:pPr>
      <w:r>
        <w:rPr>
          <w:rFonts w:ascii="宋体" w:hAnsi="宋体" w:cs="宋体" w:hint="eastAsia"/>
          <w:sz w:val="24"/>
          <w:szCs w:val="24"/>
        </w:rPr>
        <w:lastRenderedPageBreak/>
        <w:t>年</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51145" w:rsidRDefault="00E51145">
      <w:pPr>
        <w:spacing w:line="480" w:lineRule="auto"/>
        <w:rPr>
          <w:rFonts w:asciiTheme="minorEastAsia" w:eastAsiaTheme="minorEastAsia" w:hAnsiTheme="minorEastAsia" w:cstheme="minorEastAsia"/>
          <w:color w:val="000000"/>
          <w:sz w:val="24"/>
          <w:szCs w:val="24"/>
        </w:rPr>
      </w:pPr>
    </w:p>
    <w:sectPr w:rsidR="00E51145" w:rsidSect="00E511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12" w:rsidRDefault="00565F12" w:rsidP="00E51145">
      <w:r>
        <w:separator/>
      </w:r>
    </w:p>
  </w:endnote>
  <w:endnote w:type="continuationSeparator" w:id="1">
    <w:p w:rsidR="00565F12" w:rsidRDefault="00565F12" w:rsidP="00E51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860893"/>
    </w:sdtPr>
    <w:sdtContent>
      <w:p w:rsidR="00E51145" w:rsidRDefault="00E51145">
        <w:pPr>
          <w:pStyle w:val="a3"/>
          <w:jc w:val="center"/>
        </w:pPr>
        <w:r w:rsidRPr="00E51145">
          <w:fldChar w:fldCharType="begin"/>
        </w:r>
        <w:r w:rsidR="00565F12">
          <w:instrText xml:space="preserve"> PAGE   \* MERGEFORMAT </w:instrText>
        </w:r>
        <w:r w:rsidRPr="00E51145">
          <w:fldChar w:fldCharType="separate"/>
        </w:r>
        <w:r w:rsidR="00B42AE9" w:rsidRPr="00B42AE9">
          <w:rPr>
            <w:noProof/>
            <w:lang w:val="zh-CN"/>
          </w:rPr>
          <w:t>1</w:t>
        </w:r>
        <w:r>
          <w:rPr>
            <w:lang w:val="zh-CN"/>
          </w:rPr>
          <w:fldChar w:fldCharType="end"/>
        </w:r>
      </w:p>
    </w:sdtContent>
  </w:sdt>
  <w:p w:rsidR="00E51145" w:rsidRDefault="00E511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12" w:rsidRDefault="00565F12" w:rsidP="00E51145">
      <w:r>
        <w:separator/>
      </w:r>
    </w:p>
  </w:footnote>
  <w:footnote w:type="continuationSeparator" w:id="1">
    <w:p w:rsidR="00565F12" w:rsidRDefault="00565F12" w:rsidP="00E51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45" w:rsidRDefault="00565F12">
    <w:pPr>
      <w:pStyle w:val="a4"/>
    </w:pPr>
    <w:r>
      <w:rPr>
        <w:rFonts w:hint="eastAsia"/>
      </w:rPr>
      <w:t>河南博凯拍卖有限责任公司</w:t>
    </w:r>
  </w:p>
  <w:p w:rsidR="00E51145" w:rsidRDefault="00E5114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RhM2VlNzY2OWI3OWViY2IzZmE3MjM5MzI4NzBjNTQifQ=="/>
  </w:docVars>
  <w:rsids>
    <w:rsidRoot w:val="1F415D55"/>
    <w:rsid w:val="00565F12"/>
    <w:rsid w:val="00B42AE9"/>
    <w:rsid w:val="00E51145"/>
    <w:rsid w:val="0ACF00D2"/>
    <w:rsid w:val="129904F4"/>
    <w:rsid w:val="159D4182"/>
    <w:rsid w:val="1F415D55"/>
    <w:rsid w:val="2C583A14"/>
    <w:rsid w:val="2F800E5B"/>
    <w:rsid w:val="31EC2C18"/>
    <w:rsid w:val="33022064"/>
    <w:rsid w:val="33B873EF"/>
    <w:rsid w:val="340C4802"/>
    <w:rsid w:val="35093E9E"/>
    <w:rsid w:val="369D5AE2"/>
    <w:rsid w:val="37157ACE"/>
    <w:rsid w:val="372663CC"/>
    <w:rsid w:val="39D47C4F"/>
    <w:rsid w:val="3C7A5055"/>
    <w:rsid w:val="40A1345C"/>
    <w:rsid w:val="46CC14AA"/>
    <w:rsid w:val="502B33A2"/>
    <w:rsid w:val="56C97E24"/>
    <w:rsid w:val="57FA5F11"/>
    <w:rsid w:val="5BED3C02"/>
    <w:rsid w:val="657F312E"/>
    <w:rsid w:val="65D210BE"/>
    <w:rsid w:val="717F51A0"/>
    <w:rsid w:val="73A66FFC"/>
    <w:rsid w:val="7A583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51145"/>
    <w:pPr>
      <w:widowControl w:val="0"/>
      <w:jc w:val="both"/>
    </w:pPr>
    <w:rPr>
      <w:rFonts w:ascii="Calibri" w:eastAsia="宋体" w:hAnsi="Calibri" w:cs="Times New Roman"/>
      <w:kern w:val="2"/>
      <w:sz w:val="21"/>
      <w:szCs w:val="22"/>
    </w:rPr>
  </w:style>
  <w:style w:type="paragraph" w:styleId="1">
    <w:name w:val="heading 1"/>
    <w:basedOn w:val="a"/>
    <w:next w:val="a"/>
    <w:autoRedefine/>
    <w:qFormat/>
    <w:rsid w:val="00E51145"/>
    <w:pPr>
      <w:keepNext/>
      <w:keepLines/>
      <w:spacing w:line="576" w:lineRule="auto"/>
      <w:outlineLvl w:val="0"/>
    </w:pPr>
    <w:rPr>
      <w:b/>
      <w:kern w:val="44"/>
      <w:sz w:val="44"/>
    </w:rPr>
  </w:style>
  <w:style w:type="paragraph" w:styleId="2">
    <w:name w:val="heading 2"/>
    <w:basedOn w:val="a"/>
    <w:next w:val="a"/>
    <w:autoRedefine/>
    <w:qFormat/>
    <w:rsid w:val="00E51145"/>
    <w:pPr>
      <w:keepNext/>
      <w:keepLines/>
      <w:spacing w:before="260" w:after="260" w:line="415" w:lineRule="auto"/>
      <w:outlineLvl w:val="1"/>
    </w:pPr>
    <w:rPr>
      <w:rFonts w:ascii="等线 Light" w:eastAsia="等线 Light"/>
      <w:b/>
      <w:bCs/>
      <w:sz w:val="32"/>
      <w:szCs w:val="32"/>
    </w:rPr>
  </w:style>
  <w:style w:type="paragraph" w:styleId="3">
    <w:name w:val="heading 3"/>
    <w:basedOn w:val="a"/>
    <w:next w:val="a"/>
    <w:autoRedefine/>
    <w:qFormat/>
    <w:rsid w:val="00E51145"/>
    <w:pPr>
      <w:widowControl/>
      <w:spacing w:before="100" w:beforeAutospacing="1" w:after="100" w:afterAutospacing="1"/>
      <w:jc w:val="left"/>
      <w:outlineLvl w:val="2"/>
    </w:pPr>
    <w:rPr>
      <w:rFonts w:ascii="宋体" w:cs="宋体"/>
      <w:b/>
      <w:bCs/>
      <w:kern w:val="0"/>
      <w:sz w:val="27"/>
      <w:szCs w:val="27"/>
    </w:rPr>
  </w:style>
  <w:style w:type="paragraph" w:styleId="4">
    <w:name w:val="heading 4"/>
    <w:basedOn w:val="a"/>
    <w:next w:val="a"/>
    <w:autoRedefine/>
    <w:unhideWhenUsed/>
    <w:qFormat/>
    <w:rsid w:val="00E51145"/>
    <w:pPr>
      <w:keepNext/>
      <w:keepLines/>
      <w:spacing w:line="372" w:lineRule="auto"/>
      <w:outlineLvl w:val="3"/>
    </w:pPr>
    <w:rPr>
      <w:rFonts w:ascii="Arial" w:eastAsia="黑体" w:hAnsi="Arial"/>
      <w:b/>
      <w:sz w:val="28"/>
    </w:rPr>
  </w:style>
  <w:style w:type="paragraph" w:styleId="5">
    <w:name w:val="heading 5"/>
    <w:basedOn w:val="a"/>
    <w:next w:val="a"/>
    <w:autoRedefine/>
    <w:unhideWhenUsed/>
    <w:qFormat/>
    <w:rsid w:val="00E51145"/>
    <w:pPr>
      <w:keepNext/>
      <w:keepLines/>
      <w:spacing w:line="372" w:lineRule="auto"/>
      <w:outlineLvl w:val="4"/>
    </w:pPr>
    <w:rPr>
      <w:b/>
      <w:sz w:val="28"/>
    </w:rPr>
  </w:style>
  <w:style w:type="paragraph" w:styleId="6">
    <w:name w:val="heading 6"/>
    <w:basedOn w:val="a"/>
    <w:next w:val="a"/>
    <w:autoRedefine/>
    <w:unhideWhenUsed/>
    <w:qFormat/>
    <w:rsid w:val="00E51145"/>
    <w:pPr>
      <w:keepNext/>
      <w:keepLines/>
      <w:spacing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E51145"/>
    <w:pPr>
      <w:tabs>
        <w:tab w:val="center" w:pos="4153"/>
        <w:tab w:val="right" w:pos="8306"/>
      </w:tabs>
      <w:snapToGrid w:val="0"/>
      <w:jc w:val="left"/>
    </w:pPr>
    <w:rPr>
      <w:rFonts w:ascii="等线" w:eastAsia="等线" w:cs="Arial"/>
      <w:sz w:val="18"/>
      <w:szCs w:val="18"/>
    </w:rPr>
  </w:style>
  <w:style w:type="paragraph" w:styleId="a4">
    <w:name w:val="header"/>
    <w:basedOn w:val="a"/>
    <w:autoRedefine/>
    <w:qFormat/>
    <w:rsid w:val="00E51145"/>
    <w:pPr>
      <w:pBdr>
        <w:bottom w:val="single" w:sz="6" w:space="1" w:color="auto"/>
      </w:pBdr>
      <w:tabs>
        <w:tab w:val="center" w:pos="4153"/>
        <w:tab w:val="right" w:pos="8306"/>
      </w:tabs>
      <w:snapToGrid w:val="0"/>
      <w:jc w:val="center"/>
    </w:pPr>
    <w:rPr>
      <w:rFonts w:ascii="等线" w:eastAsia="等线" w:cs="Arial"/>
      <w:sz w:val="18"/>
      <w:szCs w:val="18"/>
    </w:rPr>
  </w:style>
  <w:style w:type="paragraph" w:styleId="a5">
    <w:name w:val="Normal (Web)"/>
    <w:basedOn w:val="a"/>
    <w:autoRedefine/>
    <w:qFormat/>
    <w:rsid w:val="00E51145"/>
    <w:pPr>
      <w:widowControl/>
      <w:spacing w:before="100" w:beforeAutospacing="1" w:after="100" w:afterAutospacing="1"/>
      <w:jc w:val="left"/>
    </w:pPr>
    <w:rPr>
      <w:rFonts w:ascii="宋体"/>
      <w:kern w:val="0"/>
      <w:sz w:val="24"/>
      <w:szCs w:val="24"/>
    </w:rPr>
  </w:style>
  <w:style w:type="character" w:styleId="a6">
    <w:name w:val="Emphasis"/>
    <w:basedOn w:val="a0"/>
    <w:autoRedefine/>
    <w:qFormat/>
    <w:rsid w:val="00E51145"/>
    <w:rPr>
      <w:i/>
      <w:iCs/>
    </w:rPr>
  </w:style>
  <w:style w:type="paragraph" w:customStyle="1" w:styleId="20">
    <w:name w:val="正文文本 (2)"/>
    <w:basedOn w:val="a"/>
    <w:link w:val="21"/>
    <w:qFormat/>
    <w:rsid w:val="00E51145"/>
    <w:pPr>
      <w:shd w:val="clear" w:color="auto" w:fill="FFFFFF"/>
      <w:spacing w:before="60" w:line="199" w:lineRule="exact"/>
      <w:jc w:val="distribute"/>
    </w:pPr>
    <w:rPr>
      <w:rFonts w:ascii="黑体" w:eastAsia="黑体" w:hAnsi="黑体" w:cs="黑体"/>
      <w:sz w:val="14"/>
      <w:szCs w:val="14"/>
    </w:rPr>
  </w:style>
  <w:style w:type="character" w:customStyle="1" w:styleId="28pt">
    <w:name w:val="正文文本 (2) + 8 pt"/>
    <w:basedOn w:val="21"/>
    <w:qFormat/>
    <w:rsid w:val="00E51145"/>
    <w:rPr>
      <w:rFonts w:ascii="黑体" w:eastAsia="黑体" w:hAnsi="黑体" w:cs="黑体"/>
      <w:color w:val="000000"/>
      <w:spacing w:val="0"/>
      <w:w w:val="66"/>
      <w:position w:val="0"/>
      <w:sz w:val="16"/>
      <w:szCs w:val="16"/>
      <w:u w:val="none"/>
      <w:lang w:val="zh-TW"/>
    </w:rPr>
  </w:style>
  <w:style w:type="character" w:customStyle="1" w:styleId="21">
    <w:name w:val="正文文本 (2)_"/>
    <w:basedOn w:val="a0"/>
    <w:link w:val="20"/>
    <w:qFormat/>
    <w:rsid w:val="00E51145"/>
    <w:rPr>
      <w:rFonts w:ascii="黑体" w:eastAsia="黑体" w:hAnsi="黑体" w:cs="黑体"/>
      <w:sz w:val="14"/>
      <w:szCs w:val="14"/>
    </w:rPr>
  </w:style>
  <w:style w:type="paragraph" w:customStyle="1" w:styleId="10">
    <w:name w:val="正文文本1"/>
    <w:basedOn w:val="a"/>
    <w:link w:val="a7"/>
    <w:qFormat/>
    <w:rsid w:val="00E51145"/>
    <w:pPr>
      <w:shd w:val="clear" w:color="auto" w:fill="FFFFFF"/>
      <w:spacing w:line="199" w:lineRule="exact"/>
      <w:jc w:val="distribute"/>
    </w:pPr>
    <w:rPr>
      <w:rFonts w:ascii="黑体" w:eastAsia="黑体" w:hAnsi="黑体" w:cs="黑体"/>
      <w:sz w:val="13"/>
      <w:szCs w:val="13"/>
    </w:rPr>
  </w:style>
  <w:style w:type="character" w:customStyle="1" w:styleId="TimesNewRoman">
    <w:name w:val="正文文本 + Times New Roman"/>
    <w:basedOn w:val="a7"/>
    <w:qFormat/>
    <w:rsid w:val="00E51145"/>
    <w:rPr>
      <w:rFonts w:ascii="Times New Roman" w:eastAsia="Times New Roman" w:hAnsi="Times New Roman" w:cs="Times New Roman"/>
      <w:color w:val="000000"/>
      <w:spacing w:val="0"/>
      <w:w w:val="100"/>
      <w:position w:val="0"/>
      <w:sz w:val="14"/>
      <w:szCs w:val="14"/>
      <w:u w:val="none"/>
      <w:lang w:val="en-US"/>
    </w:rPr>
  </w:style>
  <w:style w:type="character" w:customStyle="1" w:styleId="a7">
    <w:name w:val="正文文本_"/>
    <w:basedOn w:val="a0"/>
    <w:link w:val="10"/>
    <w:qFormat/>
    <w:rsid w:val="00E51145"/>
    <w:rPr>
      <w:rFonts w:ascii="黑体" w:eastAsia="黑体" w:hAnsi="黑体" w:cs="黑体"/>
      <w:sz w:val="13"/>
      <w:szCs w:val="13"/>
    </w:rPr>
  </w:style>
  <w:style w:type="character" w:customStyle="1" w:styleId="8pt">
    <w:name w:val="正文文本 + 8 pt"/>
    <w:basedOn w:val="a7"/>
    <w:qFormat/>
    <w:rsid w:val="00E51145"/>
    <w:rPr>
      <w:rFonts w:ascii="黑体" w:eastAsia="黑体" w:hAnsi="黑体" w:cs="黑体"/>
      <w:color w:val="000000"/>
      <w:spacing w:val="0"/>
      <w:w w:val="66"/>
      <w:position w:val="0"/>
      <w:sz w:val="16"/>
      <w:szCs w:val="16"/>
      <w:u w:val="none"/>
      <w:lang w:val="zh-TW"/>
    </w:rPr>
  </w:style>
  <w:style w:type="paragraph" w:customStyle="1" w:styleId="30">
    <w:name w:val="正文文本 (3)"/>
    <w:basedOn w:val="a"/>
    <w:link w:val="31"/>
    <w:qFormat/>
    <w:rsid w:val="00E51145"/>
    <w:pPr>
      <w:shd w:val="clear" w:color="auto" w:fill="FFFFFF"/>
      <w:spacing w:line="199" w:lineRule="exact"/>
      <w:ind w:firstLine="320"/>
      <w:jc w:val="distribute"/>
    </w:pPr>
    <w:rPr>
      <w:rFonts w:ascii="黑体" w:eastAsia="黑体" w:hAnsi="黑体" w:cs="黑体"/>
      <w:sz w:val="13"/>
      <w:szCs w:val="13"/>
    </w:rPr>
  </w:style>
  <w:style w:type="character" w:customStyle="1" w:styleId="3SimSun">
    <w:name w:val="正文文本 (3) + SimSun"/>
    <w:basedOn w:val="31"/>
    <w:qFormat/>
    <w:rsid w:val="00E51145"/>
    <w:rPr>
      <w:rFonts w:ascii="宋体" w:eastAsia="宋体" w:hAnsi="宋体" w:cs="宋体"/>
      <w:color w:val="000000"/>
      <w:spacing w:val="0"/>
      <w:w w:val="100"/>
      <w:position w:val="0"/>
      <w:sz w:val="13"/>
      <w:szCs w:val="13"/>
      <w:u w:val="none"/>
      <w:lang w:val="en-US"/>
    </w:rPr>
  </w:style>
  <w:style w:type="character" w:customStyle="1" w:styleId="31">
    <w:name w:val="正文文本 (3)_"/>
    <w:basedOn w:val="a0"/>
    <w:link w:val="30"/>
    <w:qFormat/>
    <w:rsid w:val="00E51145"/>
    <w:rPr>
      <w:rFonts w:ascii="黑体" w:eastAsia="黑体" w:hAnsi="黑体" w:cs="黑体"/>
      <w:sz w:val="13"/>
      <w:szCs w:val="13"/>
    </w:rPr>
  </w:style>
  <w:style w:type="paragraph" w:styleId="a8">
    <w:name w:val="Balloon Text"/>
    <w:basedOn w:val="a"/>
    <w:link w:val="Char"/>
    <w:rsid w:val="00B42AE9"/>
    <w:rPr>
      <w:sz w:val="18"/>
      <w:szCs w:val="18"/>
    </w:rPr>
  </w:style>
  <w:style w:type="character" w:customStyle="1" w:styleId="Char">
    <w:name w:val="批注框文本 Char"/>
    <w:basedOn w:val="a0"/>
    <w:link w:val="a8"/>
    <w:rsid w:val="00B42AE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1143</Words>
  <Characters>6517</Characters>
  <Application>Microsoft Office Word</Application>
  <DocSecurity>0</DocSecurity>
  <Lines>54</Lines>
  <Paragraphs>15</Paragraphs>
  <ScaleCrop>false</ScaleCrop>
  <Company>Microsoft</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2023-05-15T09:20:00Z</dcterms:created>
  <dcterms:modified xsi:type="dcterms:W3CDTF">2024-06-25T07:30:00Z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487C228831084540954988CBA1BF86F0</vt:lpwstr>
  </property>
</Properties>
</file>